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DE6" w:rsidRDefault="00D0778D" w:rsidP="00C648B7">
      <w:pPr>
        <w:spacing w:line="276" w:lineRule="auto"/>
        <w:rPr>
          <w:iCs/>
          <w:sz w:val="52"/>
          <w:szCs w:val="52"/>
        </w:rPr>
      </w:pPr>
      <w:bookmarkStart w:id="0" w:name="_GoBack"/>
      <w:bookmarkEnd w:id="0"/>
      <w:r>
        <w:rPr>
          <w:iCs/>
          <w:sz w:val="52"/>
          <w:szCs w:val="52"/>
        </w:rPr>
        <w:t xml:space="preserve">First </w:t>
      </w:r>
      <w:r w:rsidR="00EB2463">
        <w:rPr>
          <w:iCs/>
          <w:sz w:val="52"/>
          <w:szCs w:val="52"/>
        </w:rPr>
        <w:t>a</w:t>
      </w:r>
      <w:r>
        <w:rPr>
          <w:iCs/>
          <w:sz w:val="52"/>
          <w:szCs w:val="52"/>
        </w:rPr>
        <w:t xml:space="preserve">id </w:t>
      </w:r>
      <w:r w:rsidR="00EB2463">
        <w:rPr>
          <w:iCs/>
          <w:sz w:val="52"/>
          <w:szCs w:val="52"/>
        </w:rPr>
        <w:t>c</w:t>
      </w:r>
      <w:r>
        <w:rPr>
          <w:iCs/>
          <w:sz w:val="52"/>
          <w:szCs w:val="52"/>
        </w:rPr>
        <w:t>ontacts</w:t>
      </w:r>
    </w:p>
    <w:p w:rsidR="00D0778D" w:rsidRPr="00D0778D" w:rsidRDefault="00D0778D" w:rsidP="00D0778D">
      <w:pPr>
        <w:pStyle w:val="Heading2"/>
        <w:spacing w:before="0"/>
        <w:rPr>
          <w:color w:val="AEAAAA" w:themeColor="background2" w:themeShade="BF"/>
          <w:sz w:val="22"/>
        </w:rPr>
      </w:pPr>
      <w:r w:rsidRPr="00D0778D">
        <w:rPr>
          <w:color w:val="AEAAAA" w:themeColor="background2" w:themeShade="BF"/>
          <w:sz w:val="22"/>
        </w:rPr>
        <w:t>This may be displayed in your first aid areas.</w:t>
      </w:r>
    </w:p>
    <w:p w:rsidR="00D0778D" w:rsidRPr="00E83FA0" w:rsidRDefault="00D0778D" w:rsidP="00D0778D">
      <w:pPr>
        <w:rPr>
          <w:rFonts w:cs="Arial"/>
        </w:rPr>
      </w:pPr>
      <w:r>
        <w:rPr>
          <w:rFonts w:cs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2048510</wp:posOffset>
                </wp:positionH>
                <wp:positionV relativeFrom="paragraph">
                  <wp:posOffset>27940</wp:posOffset>
                </wp:positionV>
                <wp:extent cx="4150360" cy="2326640"/>
                <wp:effectExtent l="7620" t="8890" r="1397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0360" cy="232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78D" w:rsidRPr="00345E52" w:rsidRDefault="00D0778D" w:rsidP="00D0778D">
                            <w:pPr>
                              <w:shd w:val="clear" w:color="auto" w:fill="FFFFFF"/>
                              <w:spacing w:after="0"/>
                              <w:ind w:left="142" w:right="60"/>
                              <w:rPr>
                                <w:rFonts w:eastAsia="Times New Roman" w:cs="Arial"/>
                                <w:b/>
                                <w:color w:val="000000"/>
                                <w:sz w:val="20"/>
                                <w:lang w:val="en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color w:val="000000"/>
                                <w:sz w:val="20"/>
                                <w:lang w:val="en"/>
                              </w:rPr>
                              <w:t xml:space="preserve">Instruction: </w:t>
                            </w:r>
                            <w:r w:rsidRPr="00345E52">
                              <w:rPr>
                                <w:rFonts w:eastAsia="Times New Roman" w:cs="Arial"/>
                                <w:b/>
                                <w:color w:val="000000"/>
                                <w:sz w:val="20"/>
                                <w:lang w:val="en"/>
                              </w:rPr>
                              <w:t>In an emergency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000000"/>
                                <w:sz w:val="20"/>
                                <w:lang w:val="en"/>
                              </w:rPr>
                              <w:t>…</w:t>
                            </w:r>
                          </w:p>
                          <w:p w:rsidR="00D0778D" w:rsidRDefault="00D0778D" w:rsidP="00D0778D">
                            <w:pPr>
                              <w:shd w:val="clear" w:color="auto" w:fill="FFFFFF"/>
                              <w:spacing w:line="276" w:lineRule="auto"/>
                              <w:ind w:left="142" w:right="60"/>
                              <w:rPr>
                                <w:rFonts w:eastAsia="Times New Roman" w:cs="Arial"/>
                                <w:color w:val="000000"/>
                                <w:sz w:val="20"/>
                                <w:lang w:val="en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000000"/>
                                <w:sz w:val="20"/>
                                <w:lang w:val="en"/>
                              </w:rPr>
                              <w:t>Attend to the injured and have someone nearest to the patient call an ambulance.</w:t>
                            </w:r>
                          </w:p>
                          <w:p w:rsidR="00D0778D" w:rsidRDefault="00D0778D" w:rsidP="00D0778D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after="0" w:line="276" w:lineRule="auto"/>
                              <w:ind w:left="426" w:right="60" w:hanging="284"/>
                              <w:rPr>
                                <w:rFonts w:eastAsia="Times New Roman" w:cs="Arial"/>
                                <w:color w:val="000000"/>
                                <w:sz w:val="20"/>
                                <w:lang w:val="en"/>
                              </w:rPr>
                            </w:pPr>
                            <w:r w:rsidRPr="001C3A5B">
                              <w:rPr>
                                <w:rFonts w:eastAsia="Times New Roman" w:cs="Arial"/>
                                <w:color w:val="000000"/>
                                <w:sz w:val="20"/>
                                <w:lang w:val="en"/>
                              </w:rPr>
                              <w:t xml:space="preserve">Call 000 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20"/>
                                <w:lang w:val="en"/>
                              </w:rPr>
                              <w:t xml:space="preserve">(free call) </w:t>
                            </w:r>
                          </w:p>
                          <w:p w:rsidR="00D0778D" w:rsidRPr="001C3A5B" w:rsidRDefault="00D0778D" w:rsidP="00D0778D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after="0" w:line="276" w:lineRule="auto"/>
                              <w:ind w:left="426" w:right="60" w:hanging="284"/>
                              <w:rPr>
                                <w:rFonts w:eastAsia="Times New Roman" w:cs="Arial"/>
                                <w:color w:val="000000"/>
                                <w:sz w:val="20"/>
                                <w:lang w:val="en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000000"/>
                                <w:sz w:val="20"/>
                                <w:lang w:val="en"/>
                              </w:rPr>
                              <w:t xml:space="preserve">Ask for </w:t>
                            </w:r>
                            <w:r w:rsidRPr="001C3A5B">
                              <w:rPr>
                                <w:rFonts w:eastAsia="Times New Roman" w:cs="Arial"/>
                                <w:color w:val="000000"/>
                                <w:sz w:val="20"/>
                                <w:lang w:val="en"/>
                              </w:rPr>
                              <w:t xml:space="preserve"> "Ambulance" </w:t>
                            </w:r>
                          </w:p>
                          <w:p w:rsidR="00D0778D" w:rsidRPr="001C3A5B" w:rsidRDefault="00D0778D" w:rsidP="00D0778D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after="0" w:line="276" w:lineRule="auto"/>
                              <w:ind w:left="426" w:right="60" w:hanging="284"/>
                              <w:rPr>
                                <w:rFonts w:eastAsia="Times New Roman" w:cs="Arial"/>
                                <w:color w:val="000000"/>
                                <w:sz w:val="20"/>
                                <w:lang w:val="en"/>
                              </w:rPr>
                            </w:pPr>
                            <w:r w:rsidRPr="001C3A5B">
                              <w:rPr>
                                <w:rFonts w:eastAsia="Times New Roman" w:cs="Arial"/>
                                <w:color w:val="000000"/>
                                <w:sz w:val="20"/>
                                <w:lang w:val="en"/>
                              </w:rPr>
                              <w:t xml:space="preserve">You will be transferred to a QAS Communication Centre </w:t>
                            </w:r>
                          </w:p>
                          <w:p w:rsidR="00D0778D" w:rsidRDefault="00D0778D" w:rsidP="00D0778D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after="0" w:line="276" w:lineRule="auto"/>
                              <w:ind w:left="426" w:right="60" w:hanging="284"/>
                              <w:rPr>
                                <w:rFonts w:eastAsia="Times New Roman" w:cs="Arial"/>
                                <w:color w:val="000000"/>
                                <w:sz w:val="20"/>
                                <w:lang w:val="en"/>
                              </w:rPr>
                            </w:pPr>
                            <w:r w:rsidRPr="001C3A5B">
                              <w:rPr>
                                <w:rFonts w:eastAsia="Times New Roman" w:cs="Arial"/>
                                <w:color w:val="000000"/>
                                <w:sz w:val="20"/>
                                <w:lang w:val="en"/>
                              </w:rPr>
                              <w:t xml:space="preserve">The QAS 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20"/>
                                <w:lang w:val="en"/>
                              </w:rPr>
                              <w:t>Emergency Medical Dispatcher</w:t>
                            </w:r>
                            <w:r w:rsidRPr="001C3A5B">
                              <w:rPr>
                                <w:rFonts w:eastAsia="Times New Roman" w:cs="Arial"/>
                                <w:color w:val="000000"/>
                                <w:sz w:val="20"/>
                                <w:lang w:val="en"/>
                              </w:rPr>
                              <w:t xml:space="preserve"> will ask you some important questions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20"/>
                                <w:lang w:val="en"/>
                              </w:rPr>
                              <w:t xml:space="preserve"> and provide you with advice to assist the patient</w:t>
                            </w:r>
                          </w:p>
                          <w:p w:rsidR="00D0778D" w:rsidRDefault="00D0778D" w:rsidP="00D0778D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after="0" w:line="276" w:lineRule="auto"/>
                              <w:ind w:left="426" w:right="60" w:hanging="284"/>
                              <w:rPr>
                                <w:rFonts w:eastAsia="Times New Roman" w:cs="Arial"/>
                                <w:color w:val="000000"/>
                                <w:sz w:val="20"/>
                                <w:lang w:val="en"/>
                              </w:rPr>
                            </w:pPr>
                            <w:r w:rsidRPr="00832296">
                              <w:rPr>
                                <w:rFonts w:eastAsia="Times New Roman" w:cs="Arial"/>
                                <w:b/>
                                <w:color w:val="000000"/>
                                <w:sz w:val="20"/>
                                <w:lang w:val="en"/>
                              </w:rPr>
                              <w:t>Do not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20"/>
                                <w:lang w:val="en"/>
                              </w:rPr>
                              <w:t xml:space="preserve"> hang up until the operator tells you to</w:t>
                            </w:r>
                          </w:p>
                          <w:p w:rsidR="00D0778D" w:rsidRPr="004B5E4D" w:rsidRDefault="00D0778D" w:rsidP="00D0778D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after="0" w:line="276" w:lineRule="auto"/>
                              <w:ind w:left="426" w:right="60" w:hanging="284"/>
                              <w:rPr>
                                <w:rFonts w:eastAsia="Times New Roman" w:cs="Arial"/>
                                <w:color w:val="000000"/>
                                <w:sz w:val="20"/>
                                <w:lang w:val="en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000000"/>
                                <w:sz w:val="20"/>
                                <w:lang w:val="en"/>
                              </w:rPr>
                              <w:t>You may have to hold the line while an ambulance is dispatched.</w:t>
                            </w:r>
                            <w:r w:rsidRPr="001C3A5B">
                              <w:rPr>
                                <w:rFonts w:eastAsia="Times New Roman" w:cs="Arial"/>
                                <w:color w:val="000000"/>
                                <w:sz w:val="20"/>
                                <w:lang w:val="en"/>
                              </w:rPr>
                              <w:t xml:space="preserve"> </w:t>
                            </w:r>
                            <w:r w:rsidRPr="004B5E4D">
                              <w:rPr>
                                <w:rFonts w:eastAsia="Times New Roman" w:cs="Arial"/>
                                <w:color w:val="BFBFBF"/>
                                <w:sz w:val="20"/>
                                <w:lang w:val="en"/>
                              </w:rPr>
                              <w:t>(add other relevant information)</w:t>
                            </w:r>
                          </w:p>
                          <w:p w:rsidR="00D0778D" w:rsidRPr="00345E52" w:rsidRDefault="00D0778D" w:rsidP="00D0778D">
                            <w:pPr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1.3pt;margin-top:2.2pt;width:326.8pt;height:18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">
                <v:textbox>
                  <w:txbxContent>
                    <w:p w:rsidR="00D0778D" w:rsidRPr="00345E52" w:rsidRDefault="00D0778D" w:rsidP="00D0778D">
                      <w:pPr>
                        <w:shd w:val="clear" w:color="auto" w:fill="FFFFFF"/>
                        <w:spacing w:after="0"/>
                        <w:ind w:left="142" w:right="60"/>
                        <w:rPr>
                          <w:rFonts w:eastAsia="Times New Roman" w:cs="Arial"/>
                          <w:b/>
                          <w:color w:val="000000"/>
                          <w:sz w:val="20"/>
                          <w:lang w:val="en"/>
                        </w:rPr>
                      </w:pPr>
                      <w:r>
                        <w:rPr>
                          <w:rFonts w:eastAsia="Times New Roman" w:cs="Arial"/>
                          <w:b/>
                          <w:color w:val="000000"/>
                          <w:sz w:val="20"/>
                          <w:lang w:val="en"/>
                        </w:rPr>
                        <w:t xml:space="preserve">Instruction: </w:t>
                      </w:r>
                      <w:r w:rsidRPr="00345E52">
                        <w:rPr>
                          <w:rFonts w:eastAsia="Times New Roman" w:cs="Arial"/>
                          <w:b/>
                          <w:color w:val="000000"/>
                          <w:sz w:val="20"/>
                          <w:lang w:val="en"/>
                        </w:rPr>
                        <w:t>In an emergency</w:t>
                      </w:r>
                      <w:r>
                        <w:rPr>
                          <w:rFonts w:eastAsia="Times New Roman" w:cs="Arial"/>
                          <w:b/>
                          <w:color w:val="000000"/>
                          <w:sz w:val="20"/>
                          <w:lang w:val="en"/>
                        </w:rPr>
                        <w:t>…</w:t>
                      </w:r>
                    </w:p>
                    <w:p w:rsidR="00D0778D" w:rsidRDefault="00D0778D" w:rsidP="00D0778D">
                      <w:pPr>
                        <w:shd w:val="clear" w:color="auto" w:fill="FFFFFF"/>
                        <w:spacing w:line="276" w:lineRule="auto"/>
                        <w:ind w:left="142" w:right="60"/>
                        <w:rPr>
                          <w:rFonts w:eastAsia="Times New Roman" w:cs="Arial"/>
                          <w:color w:val="000000"/>
                          <w:sz w:val="20"/>
                          <w:lang w:val="en"/>
                        </w:rPr>
                      </w:pPr>
                      <w:r>
                        <w:rPr>
                          <w:rFonts w:eastAsia="Times New Roman" w:cs="Arial"/>
                          <w:color w:val="000000"/>
                          <w:sz w:val="20"/>
                          <w:lang w:val="en"/>
                        </w:rPr>
                        <w:t xml:space="preserve">Attend to the injured and have someone nearest to the patient call </w:t>
                      </w:r>
                      <w:proofErr w:type="gramStart"/>
                      <w:r>
                        <w:rPr>
                          <w:rFonts w:eastAsia="Times New Roman" w:cs="Arial"/>
                          <w:color w:val="000000"/>
                          <w:sz w:val="20"/>
                          <w:lang w:val="en"/>
                        </w:rPr>
                        <w:t>a</w:t>
                      </w:r>
                      <w:r>
                        <w:rPr>
                          <w:rFonts w:eastAsia="Times New Roman" w:cs="Arial"/>
                          <w:color w:val="000000"/>
                          <w:sz w:val="20"/>
                          <w:lang w:val="en"/>
                        </w:rPr>
                        <w:t>n</w:t>
                      </w:r>
                      <w:proofErr w:type="gramEnd"/>
                      <w:r>
                        <w:rPr>
                          <w:rFonts w:eastAsia="Times New Roman" w:cs="Arial"/>
                          <w:color w:val="000000"/>
                          <w:sz w:val="20"/>
                          <w:lang w:val="en"/>
                        </w:rPr>
                        <w:t xml:space="preserve"> ambulance.</w:t>
                      </w:r>
                    </w:p>
                    <w:p w:rsidR="00D0778D" w:rsidRDefault="00D0778D" w:rsidP="00D0778D">
                      <w:pPr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after="0" w:line="276" w:lineRule="auto"/>
                        <w:ind w:left="426" w:right="60" w:hanging="284"/>
                        <w:rPr>
                          <w:rFonts w:eastAsia="Times New Roman" w:cs="Arial"/>
                          <w:color w:val="000000"/>
                          <w:sz w:val="20"/>
                          <w:lang w:val="en"/>
                        </w:rPr>
                      </w:pPr>
                      <w:r w:rsidRPr="001C3A5B">
                        <w:rPr>
                          <w:rFonts w:eastAsia="Times New Roman" w:cs="Arial"/>
                          <w:color w:val="000000"/>
                          <w:sz w:val="20"/>
                          <w:lang w:val="en"/>
                        </w:rPr>
                        <w:t xml:space="preserve">Call 000 </w:t>
                      </w:r>
                      <w:r>
                        <w:rPr>
                          <w:rFonts w:eastAsia="Times New Roman" w:cs="Arial"/>
                          <w:color w:val="000000"/>
                          <w:sz w:val="20"/>
                          <w:lang w:val="en"/>
                        </w:rPr>
                        <w:t xml:space="preserve">(free call) </w:t>
                      </w:r>
                    </w:p>
                    <w:p w:rsidR="00D0778D" w:rsidRPr="001C3A5B" w:rsidRDefault="00D0778D" w:rsidP="00D0778D">
                      <w:pPr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after="0" w:line="276" w:lineRule="auto"/>
                        <w:ind w:left="426" w:right="60" w:hanging="284"/>
                        <w:rPr>
                          <w:rFonts w:eastAsia="Times New Roman" w:cs="Arial"/>
                          <w:color w:val="000000"/>
                          <w:sz w:val="20"/>
                          <w:lang w:val="en"/>
                        </w:rPr>
                      </w:pPr>
                      <w:r>
                        <w:rPr>
                          <w:rFonts w:eastAsia="Times New Roman" w:cs="Arial"/>
                          <w:color w:val="000000"/>
                          <w:sz w:val="20"/>
                          <w:lang w:val="en"/>
                        </w:rPr>
                        <w:t xml:space="preserve">Ask for </w:t>
                      </w:r>
                      <w:r w:rsidRPr="001C3A5B">
                        <w:rPr>
                          <w:rFonts w:eastAsia="Times New Roman" w:cs="Arial"/>
                          <w:color w:val="000000"/>
                          <w:sz w:val="20"/>
                          <w:lang w:val="en"/>
                        </w:rPr>
                        <w:t xml:space="preserve"> "Ambulance" </w:t>
                      </w:r>
                    </w:p>
                    <w:p w:rsidR="00D0778D" w:rsidRPr="001C3A5B" w:rsidRDefault="00D0778D" w:rsidP="00D0778D">
                      <w:pPr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after="0" w:line="276" w:lineRule="auto"/>
                        <w:ind w:left="426" w:right="60" w:hanging="284"/>
                        <w:rPr>
                          <w:rFonts w:eastAsia="Times New Roman" w:cs="Arial"/>
                          <w:color w:val="000000"/>
                          <w:sz w:val="20"/>
                          <w:lang w:val="en"/>
                        </w:rPr>
                      </w:pPr>
                      <w:r w:rsidRPr="001C3A5B">
                        <w:rPr>
                          <w:rFonts w:eastAsia="Times New Roman" w:cs="Arial"/>
                          <w:color w:val="000000"/>
                          <w:sz w:val="20"/>
                          <w:lang w:val="en"/>
                        </w:rPr>
                        <w:t xml:space="preserve">You will be transferred to a QAS Communication Centre </w:t>
                      </w:r>
                    </w:p>
                    <w:p w:rsidR="00D0778D" w:rsidRDefault="00D0778D" w:rsidP="00D0778D">
                      <w:pPr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after="0" w:line="276" w:lineRule="auto"/>
                        <w:ind w:left="426" w:right="60" w:hanging="284"/>
                        <w:rPr>
                          <w:rFonts w:eastAsia="Times New Roman" w:cs="Arial"/>
                          <w:color w:val="000000"/>
                          <w:sz w:val="20"/>
                          <w:lang w:val="en"/>
                        </w:rPr>
                      </w:pPr>
                      <w:r w:rsidRPr="001C3A5B">
                        <w:rPr>
                          <w:rFonts w:eastAsia="Times New Roman" w:cs="Arial"/>
                          <w:color w:val="000000"/>
                          <w:sz w:val="20"/>
                          <w:lang w:val="en"/>
                        </w:rPr>
                        <w:t xml:space="preserve">The QAS </w:t>
                      </w:r>
                      <w:r>
                        <w:rPr>
                          <w:rFonts w:eastAsia="Times New Roman" w:cs="Arial"/>
                          <w:color w:val="000000"/>
                          <w:sz w:val="20"/>
                          <w:lang w:val="en"/>
                        </w:rPr>
                        <w:t>Emergency Medical Dispatcher</w:t>
                      </w:r>
                      <w:r w:rsidRPr="001C3A5B">
                        <w:rPr>
                          <w:rFonts w:eastAsia="Times New Roman" w:cs="Arial"/>
                          <w:color w:val="000000"/>
                          <w:sz w:val="20"/>
                          <w:lang w:val="en"/>
                        </w:rPr>
                        <w:t xml:space="preserve"> will ask you some important questions</w:t>
                      </w:r>
                      <w:r>
                        <w:rPr>
                          <w:rFonts w:eastAsia="Times New Roman" w:cs="Arial"/>
                          <w:color w:val="000000"/>
                          <w:sz w:val="20"/>
                          <w:lang w:val="en"/>
                        </w:rPr>
                        <w:t xml:space="preserve"> and provide you with advice to assist the patient</w:t>
                      </w:r>
                    </w:p>
                    <w:p w:rsidR="00D0778D" w:rsidRDefault="00D0778D" w:rsidP="00D0778D">
                      <w:pPr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after="0" w:line="276" w:lineRule="auto"/>
                        <w:ind w:left="426" w:right="60" w:hanging="284"/>
                        <w:rPr>
                          <w:rFonts w:eastAsia="Times New Roman" w:cs="Arial"/>
                          <w:color w:val="000000"/>
                          <w:sz w:val="20"/>
                          <w:lang w:val="en"/>
                        </w:rPr>
                      </w:pPr>
                      <w:r w:rsidRPr="00832296">
                        <w:rPr>
                          <w:rFonts w:eastAsia="Times New Roman" w:cs="Arial"/>
                          <w:b/>
                          <w:color w:val="000000"/>
                          <w:sz w:val="20"/>
                          <w:lang w:val="en"/>
                        </w:rPr>
                        <w:t>Do not</w:t>
                      </w:r>
                      <w:r>
                        <w:rPr>
                          <w:rFonts w:eastAsia="Times New Roman" w:cs="Arial"/>
                          <w:color w:val="000000"/>
                          <w:sz w:val="20"/>
                          <w:lang w:val="en"/>
                        </w:rPr>
                        <w:t xml:space="preserve"> hang up until the operator tells you to</w:t>
                      </w:r>
                    </w:p>
                    <w:p w:rsidR="00D0778D" w:rsidRPr="004B5E4D" w:rsidRDefault="00D0778D" w:rsidP="00D0778D">
                      <w:pPr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after="0" w:line="276" w:lineRule="auto"/>
                        <w:ind w:left="426" w:right="60" w:hanging="284"/>
                        <w:rPr>
                          <w:rFonts w:eastAsia="Times New Roman" w:cs="Arial"/>
                          <w:color w:val="000000"/>
                          <w:sz w:val="20"/>
                          <w:lang w:val="en"/>
                        </w:rPr>
                      </w:pPr>
                      <w:r>
                        <w:rPr>
                          <w:rFonts w:eastAsia="Times New Roman" w:cs="Arial"/>
                          <w:color w:val="000000"/>
                          <w:sz w:val="20"/>
                          <w:lang w:val="en"/>
                        </w:rPr>
                        <w:t>You may have to hold the line while an ambulance is dispatched.</w:t>
                      </w:r>
                      <w:r w:rsidRPr="001C3A5B">
                        <w:rPr>
                          <w:rFonts w:eastAsia="Times New Roman" w:cs="Arial"/>
                          <w:color w:val="000000"/>
                          <w:sz w:val="20"/>
                          <w:lang w:val="en"/>
                        </w:rPr>
                        <w:t xml:space="preserve"> </w:t>
                      </w:r>
                      <w:r w:rsidRPr="004B5E4D">
                        <w:rPr>
                          <w:rFonts w:eastAsia="Times New Roman" w:cs="Arial"/>
                          <w:color w:val="BFBFBF"/>
                          <w:sz w:val="20"/>
                          <w:lang w:val="en"/>
                        </w:rPr>
                        <w:t>(add other relevant information)</w:t>
                      </w:r>
                    </w:p>
                    <w:p w:rsidR="00D0778D" w:rsidRPr="00345E52" w:rsidRDefault="00D0778D" w:rsidP="00D0778D">
                      <w:pPr>
                        <w:rPr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zh-TW"/>
        </w:rPr>
        <w:drawing>
          <wp:inline distT="0" distB="0" distL="0" distR="0">
            <wp:extent cx="1900555" cy="2329815"/>
            <wp:effectExtent l="0" t="0" r="4445" b="0"/>
            <wp:docPr id="3" name="Picture 3" descr="first ai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st aid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32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977"/>
        <w:gridCol w:w="2658"/>
      </w:tblGrid>
      <w:tr w:rsidR="00D0778D" w:rsidRPr="00E83FA0" w:rsidTr="00D0778D">
        <w:trPr>
          <w:trHeight w:val="416"/>
        </w:trPr>
        <w:tc>
          <w:tcPr>
            <w:tcW w:w="4219" w:type="dxa"/>
            <w:shd w:val="clear" w:color="auto" w:fill="BDD6EE" w:themeFill="accent1" w:themeFillTint="66"/>
            <w:vAlign w:val="center"/>
          </w:tcPr>
          <w:p w:rsidR="00D0778D" w:rsidRPr="00E83FA0" w:rsidRDefault="00D0778D" w:rsidP="00D0778D">
            <w:pPr>
              <w:spacing w:before="60" w:after="60"/>
              <w:rPr>
                <w:rFonts w:cs="Arial"/>
                <w:b/>
              </w:rPr>
            </w:pPr>
            <w:r w:rsidRPr="00497297">
              <w:rPr>
                <w:rFonts w:cs="Arial"/>
                <w:b/>
              </w:rPr>
              <w:t xml:space="preserve">Your Nearest </w:t>
            </w:r>
            <w:r w:rsidRPr="00E83FA0">
              <w:rPr>
                <w:rFonts w:cs="Arial"/>
                <w:b/>
              </w:rPr>
              <w:t>First Aid</w:t>
            </w:r>
            <w:r>
              <w:rPr>
                <w:rFonts w:cs="Arial"/>
                <w:b/>
              </w:rPr>
              <w:t xml:space="preserve"> Officer</w:t>
            </w:r>
          </w:p>
        </w:tc>
        <w:tc>
          <w:tcPr>
            <w:tcW w:w="2977" w:type="dxa"/>
            <w:shd w:val="clear" w:color="auto" w:fill="BDD6EE" w:themeFill="accent1" w:themeFillTint="66"/>
            <w:vAlign w:val="center"/>
          </w:tcPr>
          <w:p w:rsidR="00D0778D" w:rsidRPr="00E83FA0" w:rsidRDefault="00D0778D" w:rsidP="00D0778D">
            <w:pPr>
              <w:spacing w:before="60" w:after="60"/>
              <w:rPr>
                <w:rFonts w:cs="Arial"/>
                <w:b/>
              </w:rPr>
            </w:pPr>
            <w:r w:rsidRPr="00E83FA0">
              <w:rPr>
                <w:rFonts w:cs="Arial"/>
                <w:b/>
              </w:rPr>
              <w:t>Contact</w:t>
            </w:r>
          </w:p>
        </w:tc>
        <w:tc>
          <w:tcPr>
            <w:tcW w:w="2658" w:type="dxa"/>
            <w:shd w:val="clear" w:color="auto" w:fill="BDD6EE" w:themeFill="accent1" w:themeFillTint="66"/>
            <w:vAlign w:val="center"/>
          </w:tcPr>
          <w:p w:rsidR="00D0778D" w:rsidRPr="00E83FA0" w:rsidRDefault="00D0778D" w:rsidP="00D0778D">
            <w:pPr>
              <w:spacing w:before="60" w:after="60"/>
              <w:rPr>
                <w:rFonts w:cs="Arial"/>
                <w:b/>
              </w:rPr>
            </w:pPr>
            <w:r w:rsidRPr="00E83FA0">
              <w:rPr>
                <w:rFonts w:cs="Arial"/>
                <w:b/>
              </w:rPr>
              <w:t>Location</w:t>
            </w:r>
          </w:p>
        </w:tc>
      </w:tr>
      <w:tr w:rsidR="00D0778D" w:rsidRPr="00E83FA0" w:rsidTr="0064109F">
        <w:tc>
          <w:tcPr>
            <w:tcW w:w="4219" w:type="dxa"/>
            <w:shd w:val="clear" w:color="auto" w:fill="auto"/>
          </w:tcPr>
          <w:p w:rsidR="00D0778D" w:rsidRPr="00E83FA0" w:rsidRDefault="00D0778D" w:rsidP="00D0778D">
            <w:pPr>
              <w:spacing w:after="80" w:line="276" w:lineRule="auto"/>
              <w:rPr>
                <w:rFonts w:cs="Arial"/>
                <w:color w:val="BFBFBF"/>
              </w:rPr>
            </w:pPr>
            <w:r w:rsidRPr="00E83FA0">
              <w:rPr>
                <w:rFonts w:cs="Arial"/>
                <w:color w:val="BFBFBF"/>
              </w:rPr>
              <w:t>e.g. Mr John Doe</w:t>
            </w:r>
          </w:p>
          <w:p w:rsidR="00D0778D" w:rsidRPr="00E83FA0" w:rsidRDefault="00D0778D" w:rsidP="00D0778D">
            <w:pPr>
              <w:spacing w:after="80" w:line="276" w:lineRule="auto"/>
              <w:rPr>
                <w:rFonts w:cs="Arial"/>
                <w:color w:val="BFBFBF"/>
              </w:rPr>
            </w:pPr>
            <w:r>
              <w:rPr>
                <w:rFonts w:cs="Arial"/>
                <w:color w:val="BFBFBF"/>
              </w:rPr>
              <w:t>Training expiry date:   /   /</w:t>
            </w:r>
          </w:p>
        </w:tc>
        <w:tc>
          <w:tcPr>
            <w:tcW w:w="2977" w:type="dxa"/>
            <w:shd w:val="clear" w:color="auto" w:fill="auto"/>
          </w:tcPr>
          <w:p w:rsidR="00D0778D" w:rsidRPr="00E83FA0" w:rsidRDefault="00D0778D" w:rsidP="00D0778D">
            <w:pPr>
              <w:spacing w:after="80" w:line="276" w:lineRule="auto"/>
              <w:rPr>
                <w:rFonts w:cs="Arial"/>
                <w:color w:val="BFBFBF"/>
              </w:rPr>
            </w:pPr>
            <w:r w:rsidRPr="00E83FA0">
              <w:rPr>
                <w:rFonts w:cs="Arial"/>
                <w:color w:val="BFBFBF"/>
              </w:rPr>
              <w:t>Phone: xxxx / Mobile: xxxxx</w:t>
            </w:r>
          </w:p>
        </w:tc>
        <w:tc>
          <w:tcPr>
            <w:tcW w:w="2658" w:type="dxa"/>
            <w:shd w:val="clear" w:color="auto" w:fill="auto"/>
          </w:tcPr>
          <w:p w:rsidR="00D0778D" w:rsidRPr="00E83FA0" w:rsidRDefault="00D0778D" w:rsidP="00D0778D">
            <w:pPr>
              <w:spacing w:after="80" w:line="276" w:lineRule="auto"/>
              <w:rPr>
                <w:rFonts w:cs="Arial"/>
                <w:color w:val="BFBFBF"/>
              </w:rPr>
            </w:pPr>
            <w:r w:rsidRPr="00E83FA0">
              <w:rPr>
                <w:rFonts w:cs="Arial"/>
                <w:color w:val="BFBFBF"/>
              </w:rPr>
              <w:t>Administration</w:t>
            </w:r>
          </w:p>
        </w:tc>
      </w:tr>
      <w:tr w:rsidR="00D0778D" w:rsidRPr="00E83FA0" w:rsidTr="0064109F">
        <w:tc>
          <w:tcPr>
            <w:tcW w:w="4219" w:type="dxa"/>
            <w:shd w:val="clear" w:color="auto" w:fill="auto"/>
          </w:tcPr>
          <w:p w:rsidR="00D0778D" w:rsidRPr="00E83FA0" w:rsidRDefault="00D0778D" w:rsidP="00D0778D">
            <w:pPr>
              <w:spacing w:after="80" w:line="276" w:lineRule="auto"/>
              <w:rPr>
                <w:rFonts w:cs="Arial"/>
              </w:rPr>
            </w:pPr>
          </w:p>
          <w:p w:rsidR="00D0778D" w:rsidRPr="00E83FA0" w:rsidRDefault="00D0778D" w:rsidP="00D0778D">
            <w:pPr>
              <w:spacing w:after="80" w:line="276" w:lineRule="auto"/>
              <w:rPr>
                <w:rFonts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D0778D" w:rsidRPr="00E83FA0" w:rsidRDefault="00D0778D" w:rsidP="00D0778D">
            <w:pPr>
              <w:spacing w:after="80" w:line="276" w:lineRule="auto"/>
              <w:rPr>
                <w:rFonts w:cs="Arial"/>
              </w:rPr>
            </w:pPr>
          </w:p>
        </w:tc>
        <w:tc>
          <w:tcPr>
            <w:tcW w:w="2658" w:type="dxa"/>
            <w:shd w:val="clear" w:color="auto" w:fill="auto"/>
          </w:tcPr>
          <w:p w:rsidR="00D0778D" w:rsidRPr="00E83FA0" w:rsidRDefault="00D0778D" w:rsidP="00D0778D">
            <w:pPr>
              <w:spacing w:after="80" w:line="276" w:lineRule="auto"/>
              <w:rPr>
                <w:rFonts w:cs="Arial"/>
              </w:rPr>
            </w:pPr>
          </w:p>
        </w:tc>
      </w:tr>
      <w:tr w:rsidR="00D0778D" w:rsidRPr="00E83FA0" w:rsidTr="0064109F">
        <w:tc>
          <w:tcPr>
            <w:tcW w:w="4219" w:type="dxa"/>
            <w:shd w:val="clear" w:color="auto" w:fill="auto"/>
          </w:tcPr>
          <w:p w:rsidR="00D0778D" w:rsidRPr="00E83FA0" w:rsidRDefault="00D0778D" w:rsidP="00D0778D">
            <w:pPr>
              <w:spacing w:after="80" w:line="276" w:lineRule="auto"/>
              <w:rPr>
                <w:rFonts w:cs="Arial"/>
              </w:rPr>
            </w:pPr>
          </w:p>
          <w:p w:rsidR="00D0778D" w:rsidRPr="00E83FA0" w:rsidRDefault="00D0778D" w:rsidP="00D0778D">
            <w:pPr>
              <w:spacing w:after="80" w:line="276" w:lineRule="auto"/>
              <w:rPr>
                <w:rFonts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D0778D" w:rsidRPr="00E83FA0" w:rsidRDefault="00D0778D" w:rsidP="00D0778D">
            <w:pPr>
              <w:spacing w:after="80" w:line="276" w:lineRule="auto"/>
              <w:rPr>
                <w:rFonts w:cs="Arial"/>
              </w:rPr>
            </w:pPr>
          </w:p>
        </w:tc>
        <w:tc>
          <w:tcPr>
            <w:tcW w:w="2658" w:type="dxa"/>
            <w:shd w:val="clear" w:color="auto" w:fill="auto"/>
          </w:tcPr>
          <w:p w:rsidR="00D0778D" w:rsidRPr="00E83FA0" w:rsidRDefault="00D0778D" w:rsidP="00D0778D">
            <w:pPr>
              <w:spacing w:after="80" w:line="276" w:lineRule="auto"/>
              <w:rPr>
                <w:rFonts w:cs="Arial"/>
              </w:rPr>
            </w:pPr>
          </w:p>
        </w:tc>
      </w:tr>
    </w:tbl>
    <w:p w:rsidR="00D0778D" w:rsidRPr="002B1654" w:rsidRDefault="00D0778D" w:rsidP="00D0778D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1999"/>
        <w:gridCol w:w="142"/>
        <w:gridCol w:w="2977"/>
        <w:gridCol w:w="2658"/>
      </w:tblGrid>
      <w:tr w:rsidR="00D0778D" w:rsidRPr="00E83FA0" w:rsidTr="00D0778D">
        <w:trPr>
          <w:trHeight w:val="297"/>
        </w:trPr>
        <w:tc>
          <w:tcPr>
            <w:tcW w:w="9854" w:type="dxa"/>
            <w:gridSpan w:val="5"/>
            <w:shd w:val="clear" w:color="auto" w:fill="BDD6EE" w:themeFill="accent1" w:themeFillTint="66"/>
          </w:tcPr>
          <w:p w:rsidR="00D0778D" w:rsidRPr="00E83FA0" w:rsidRDefault="00D0778D" w:rsidP="00D0778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b/>
              </w:rPr>
              <w:t>Where to find…</w:t>
            </w:r>
          </w:p>
        </w:tc>
      </w:tr>
      <w:tr w:rsidR="00D0778D" w:rsidRPr="00E83FA0" w:rsidTr="00D0778D">
        <w:trPr>
          <w:trHeight w:val="425"/>
        </w:trPr>
        <w:tc>
          <w:tcPr>
            <w:tcW w:w="4219" w:type="dxa"/>
            <w:gridSpan w:val="3"/>
            <w:shd w:val="clear" w:color="auto" w:fill="auto"/>
          </w:tcPr>
          <w:p w:rsidR="00D0778D" w:rsidRPr="00E83FA0" w:rsidRDefault="00D0778D" w:rsidP="00D0778D">
            <w:pPr>
              <w:spacing w:before="60" w:after="60" w:line="240" w:lineRule="auto"/>
              <w:rPr>
                <w:rFonts w:cs="Arial"/>
              </w:rPr>
            </w:pPr>
            <w:r w:rsidRPr="00E83FA0">
              <w:rPr>
                <w:rFonts w:cs="Arial"/>
              </w:rPr>
              <w:t>Nearest First Aid Kit</w:t>
            </w:r>
          </w:p>
        </w:tc>
        <w:tc>
          <w:tcPr>
            <w:tcW w:w="5635" w:type="dxa"/>
            <w:gridSpan w:val="2"/>
            <w:shd w:val="clear" w:color="auto" w:fill="auto"/>
          </w:tcPr>
          <w:p w:rsidR="00D0778D" w:rsidRPr="00E83FA0" w:rsidRDefault="00D0778D" w:rsidP="00D0778D">
            <w:pPr>
              <w:spacing w:line="240" w:lineRule="auto"/>
              <w:rPr>
                <w:rFonts w:cs="Arial"/>
              </w:rPr>
            </w:pPr>
          </w:p>
        </w:tc>
      </w:tr>
      <w:tr w:rsidR="00D0778D" w:rsidRPr="00E83FA0" w:rsidTr="0064109F">
        <w:tc>
          <w:tcPr>
            <w:tcW w:w="4219" w:type="dxa"/>
            <w:gridSpan w:val="3"/>
            <w:shd w:val="clear" w:color="auto" w:fill="auto"/>
          </w:tcPr>
          <w:p w:rsidR="00D0778D" w:rsidRPr="00E83FA0" w:rsidRDefault="00D0778D" w:rsidP="00D0778D">
            <w:pPr>
              <w:spacing w:before="60" w:after="60" w:line="240" w:lineRule="auto"/>
              <w:rPr>
                <w:rFonts w:cs="Arial"/>
              </w:rPr>
            </w:pPr>
            <w:r w:rsidRPr="00E83FA0">
              <w:rPr>
                <w:rFonts w:cs="Arial"/>
              </w:rPr>
              <w:t>Adrenalin Auto</w:t>
            </w:r>
            <w:r>
              <w:rPr>
                <w:rFonts w:cs="Arial"/>
              </w:rPr>
              <w:t xml:space="preserve">-Injector </w:t>
            </w:r>
          </w:p>
        </w:tc>
        <w:tc>
          <w:tcPr>
            <w:tcW w:w="5635" w:type="dxa"/>
            <w:gridSpan w:val="2"/>
            <w:shd w:val="clear" w:color="auto" w:fill="auto"/>
          </w:tcPr>
          <w:p w:rsidR="00D0778D" w:rsidRPr="00E83FA0" w:rsidRDefault="00D0778D" w:rsidP="00D0778D">
            <w:pPr>
              <w:spacing w:line="240" w:lineRule="auto"/>
              <w:rPr>
                <w:rFonts w:cs="Arial"/>
              </w:rPr>
            </w:pPr>
          </w:p>
        </w:tc>
      </w:tr>
      <w:tr w:rsidR="00D0778D" w:rsidRPr="00E83FA0" w:rsidTr="0064109F">
        <w:tc>
          <w:tcPr>
            <w:tcW w:w="4219" w:type="dxa"/>
            <w:gridSpan w:val="3"/>
            <w:shd w:val="clear" w:color="auto" w:fill="auto"/>
          </w:tcPr>
          <w:p w:rsidR="00D0778D" w:rsidRPr="00E83FA0" w:rsidRDefault="00D0778D" w:rsidP="00D0778D">
            <w:pPr>
              <w:spacing w:before="60" w:after="60" w:line="240" w:lineRule="auto"/>
              <w:rPr>
                <w:rFonts w:cs="Arial"/>
              </w:rPr>
            </w:pPr>
            <w:r w:rsidRPr="00E83FA0">
              <w:rPr>
                <w:rFonts w:cs="Arial"/>
              </w:rPr>
              <w:t>Asthma Reliever</w:t>
            </w:r>
          </w:p>
        </w:tc>
        <w:tc>
          <w:tcPr>
            <w:tcW w:w="5635" w:type="dxa"/>
            <w:gridSpan w:val="2"/>
            <w:shd w:val="clear" w:color="auto" w:fill="auto"/>
          </w:tcPr>
          <w:p w:rsidR="00D0778D" w:rsidRPr="00E83FA0" w:rsidRDefault="00D0778D" w:rsidP="00D0778D">
            <w:pPr>
              <w:spacing w:line="240" w:lineRule="auto"/>
              <w:rPr>
                <w:rFonts w:cs="Arial"/>
              </w:rPr>
            </w:pPr>
          </w:p>
        </w:tc>
      </w:tr>
      <w:tr w:rsidR="00D0778D" w:rsidRPr="00E83FA0" w:rsidTr="0064109F">
        <w:tc>
          <w:tcPr>
            <w:tcW w:w="4219" w:type="dxa"/>
            <w:gridSpan w:val="3"/>
            <w:shd w:val="clear" w:color="auto" w:fill="auto"/>
          </w:tcPr>
          <w:p w:rsidR="00D0778D" w:rsidRPr="00E83FA0" w:rsidRDefault="00D0778D" w:rsidP="00D0778D">
            <w:pPr>
              <w:spacing w:line="240" w:lineRule="auto"/>
              <w:rPr>
                <w:rFonts w:cs="Arial"/>
              </w:rPr>
            </w:pPr>
            <w:r w:rsidRPr="0006131B">
              <w:rPr>
                <w:rFonts w:cs="Arial"/>
                <w:color w:val="BFBFBF"/>
              </w:rPr>
              <w:t xml:space="preserve">Automated External Defibrillator (AED) </w:t>
            </w:r>
            <w:r>
              <w:rPr>
                <w:rFonts w:cs="Arial"/>
                <w:color w:val="BFBFBF"/>
              </w:rPr>
              <w:br/>
            </w:r>
            <w:r w:rsidRPr="0006131B">
              <w:rPr>
                <w:rFonts w:cs="Arial"/>
                <w:color w:val="BFBFBF"/>
              </w:rPr>
              <w:t>if needed</w:t>
            </w:r>
          </w:p>
        </w:tc>
        <w:tc>
          <w:tcPr>
            <w:tcW w:w="5635" w:type="dxa"/>
            <w:gridSpan w:val="2"/>
            <w:shd w:val="clear" w:color="auto" w:fill="auto"/>
          </w:tcPr>
          <w:p w:rsidR="00D0778D" w:rsidRPr="00E83FA0" w:rsidRDefault="00D0778D" w:rsidP="00D0778D">
            <w:pPr>
              <w:spacing w:line="240" w:lineRule="auto"/>
              <w:rPr>
                <w:rFonts w:cs="Arial"/>
              </w:rPr>
            </w:pPr>
          </w:p>
        </w:tc>
      </w:tr>
      <w:tr w:rsidR="00D0778D" w:rsidRPr="00E83FA0" w:rsidTr="00D0778D">
        <w:tc>
          <w:tcPr>
            <w:tcW w:w="9854" w:type="dxa"/>
            <w:gridSpan w:val="5"/>
            <w:shd w:val="clear" w:color="auto" w:fill="BDD6EE" w:themeFill="accent1" w:themeFillTint="66"/>
          </w:tcPr>
          <w:p w:rsidR="00D0778D" w:rsidRPr="00E83FA0" w:rsidRDefault="00D0778D" w:rsidP="00D0778D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Important Numbers…</w:t>
            </w:r>
          </w:p>
        </w:tc>
      </w:tr>
      <w:tr w:rsidR="00D0778D" w:rsidRPr="00E83FA0" w:rsidTr="0064109F">
        <w:tc>
          <w:tcPr>
            <w:tcW w:w="2078" w:type="dxa"/>
            <w:shd w:val="clear" w:color="auto" w:fill="auto"/>
          </w:tcPr>
          <w:p w:rsidR="00D0778D" w:rsidRPr="0041122A" w:rsidRDefault="00D0778D" w:rsidP="003A3FB9">
            <w:pPr>
              <w:spacing w:before="60" w:after="60" w:line="276" w:lineRule="auto"/>
              <w:rPr>
                <w:rFonts w:cs="Arial"/>
                <w:color w:val="BFBFBF"/>
                <w:sz w:val="20"/>
              </w:rPr>
            </w:pPr>
            <w:r w:rsidRPr="0041122A">
              <w:rPr>
                <w:rFonts w:cs="Arial"/>
                <w:color w:val="BFBFBF"/>
                <w:sz w:val="20"/>
              </w:rPr>
              <w:t xml:space="preserve">Emergency </w:t>
            </w:r>
          </w:p>
        </w:tc>
        <w:tc>
          <w:tcPr>
            <w:tcW w:w="1999" w:type="dxa"/>
            <w:shd w:val="clear" w:color="auto" w:fill="auto"/>
          </w:tcPr>
          <w:p w:rsidR="00D0778D" w:rsidRPr="0041122A" w:rsidRDefault="00D0778D" w:rsidP="003A3FB9">
            <w:pPr>
              <w:spacing w:before="60" w:after="60" w:line="276" w:lineRule="auto"/>
              <w:rPr>
                <w:rFonts w:cs="Arial"/>
                <w:color w:val="BFBFBF"/>
                <w:sz w:val="20"/>
              </w:rPr>
            </w:pPr>
            <w:r w:rsidRPr="0041122A">
              <w:rPr>
                <w:rFonts w:cs="Arial"/>
                <w:color w:val="BFBFBF"/>
                <w:sz w:val="20"/>
              </w:rPr>
              <w:t>000</w:t>
            </w:r>
          </w:p>
        </w:tc>
        <w:tc>
          <w:tcPr>
            <w:tcW w:w="3119" w:type="dxa"/>
            <w:gridSpan w:val="2"/>
          </w:tcPr>
          <w:p w:rsidR="00D0778D" w:rsidRPr="0041122A" w:rsidRDefault="00D0778D" w:rsidP="003A3FB9">
            <w:pPr>
              <w:spacing w:before="60" w:after="60" w:line="276" w:lineRule="auto"/>
              <w:rPr>
                <w:rFonts w:cs="Arial"/>
                <w:color w:val="BFBFBF"/>
                <w:sz w:val="20"/>
              </w:rPr>
            </w:pPr>
            <w:r w:rsidRPr="0041122A">
              <w:rPr>
                <w:rFonts w:cs="Arial"/>
                <w:color w:val="BFBFBF"/>
                <w:sz w:val="20"/>
              </w:rPr>
              <w:t>Queensland Health</w:t>
            </w:r>
          </w:p>
        </w:tc>
        <w:tc>
          <w:tcPr>
            <w:tcW w:w="2658" w:type="dxa"/>
          </w:tcPr>
          <w:p w:rsidR="00D0778D" w:rsidRPr="0041122A" w:rsidRDefault="00D0778D" w:rsidP="003A3FB9">
            <w:pPr>
              <w:spacing w:before="60" w:after="60" w:line="276" w:lineRule="auto"/>
              <w:rPr>
                <w:rFonts w:cs="Arial"/>
                <w:color w:val="BFBFBF"/>
                <w:sz w:val="20"/>
              </w:rPr>
            </w:pPr>
            <w:r w:rsidRPr="0041122A">
              <w:rPr>
                <w:rFonts w:cs="Arial"/>
                <w:color w:val="BFBFBF"/>
                <w:sz w:val="20"/>
              </w:rPr>
              <w:t>13 HEALTH   / 13 432584</w:t>
            </w:r>
          </w:p>
        </w:tc>
      </w:tr>
      <w:tr w:rsidR="00D0778D" w:rsidRPr="00E83FA0" w:rsidTr="0064109F">
        <w:tc>
          <w:tcPr>
            <w:tcW w:w="2078" w:type="dxa"/>
            <w:shd w:val="clear" w:color="auto" w:fill="auto"/>
          </w:tcPr>
          <w:p w:rsidR="00D0778D" w:rsidRPr="0041122A" w:rsidRDefault="00D0778D" w:rsidP="003A3FB9">
            <w:pPr>
              <w:spacing w:before="60" w:after="60" w:line="276" w:lineRule="auto"/>
              <w:rPr>
                <w:rFonts w:cs="Arial"/>
                <w:color w:val="BFBFBF"/>
                <w:sz w:val="20"/>
              </w:rPr>
            </w:pPr>
            <w:r w:rsidRPr="0041122A">
              <w:rPr>
                <w:rFonts w:cs="Arial"/>
                <w:color w:val="BFBFBF"/>
                <w:sz w:val="20"/>
              </w:rPr>
              <w:t>Hospital (local)</w:t>
            </w:r>
          </w:p>
        </w:tc>
        <w:tc>
          <w:tcPr>
            <w:tcW w:w="1999" w:type="dxa"/>
            <w:shd w:val="clear" w:color="auto" w:fill="auto"/>
          </w:tcPr>
          <w:p w:rsidR="00D0778D" w:rsidRPr="0041122A" w:rsidRDefault="00D0778D" w:rsidP="003A3FB9">
            <w:pPr>
              <w:spacing w:before="60" w:after="60" w:line="276" w:lineRule="auto"/>
              <w:rPr>
                <w:rFonts w:cs="Arial"/>
                <w:color w:val="BFBFBF"/>
                <w:sz w:val="20"/>
              </w:rPr>
            </w:pPr>
          </w:p>
        </w:tc>
        <w:tc>
          <w:tcPr>
            <w:tcW w:w="3119" w:type="dxa"/>
            <w:gridSpan w:val="2"/>
          </w:tcPr>
          <w:p w:rsidR="00D0778D" w:rsidRPr="0041122A" w:rsidRDefault="00D0778D" w:rsidP="003A3FB9">
            <w:pPr>
              <w:spacing w:before="60" w:after="60" w:line="276" w:lineRule="auto"/>
              <w:rPr>
                <w:rFonts w:cs="Arial"/>
                <w:color w:val="BFBFBF"/>
                <w:sz w:val="20"/>
              </w:rPr>
            </w:pPr>
            <w:r w:rsidRPr="0041122A">
              <w:rPr>
                <w:rFonts w:cs="Arial"/>
                <w:color w:val="BFBFBF"/>
                <w:sz w:val="20"/>
              </w:rPr>
              <w:t>School Office</w:t>
            </w:r>
          </w:p>
        </w:tc>
        <w:tc>
          <w:tcPr>
            <w:tcW w:w="2658" w:type="dxa"/>
          </w:tcPr>
          <w:p w:rsidR="00D0778D" w:rsidRPr="0041122A" w:rsidRDefault="00D0778D" w:rsidP="003A3FB9">
            <w:pPr>
              <w:spacing w:before="60" w:after="60" w:line="276" w:lineRule="auto"/>
              <w:rPr>
                <w:rFonts w:cs="Arial"/>
                <w:color w:val="BFBFBF"/>
                <w:sz w:val="20"/>
              </w:rPr>
            </w:pPr>
          </w:p>
        </w:tc>
      </w:tr>
      <w:tr w:rsidR="00D0778D" w:rsidRPr="00E83FA0" w:rsidTr="0064109F">
        <w:tc>
          <w:tcPr>
            <w:tcW w:w="2078" w:type="dxa"/>
            <w:shd w:val="clear" w:color="auto" w:fill="auto"/>
          </w:tcPr>
          <w:p w:rsidR="00D0778D" w:rsidRPr="0041122A" w:rsidRDefault="00D0778D" w:rsidP="003A3FB9">
            <w:pPr>
              <w:spacing w:before="60" w:after="60" w:line="276" w:lineRule="auto"/>
              <w:rPr>
                <w:rFonts w:cs="Arial"/>
                <w:color w:val="BFBFBF"/>
                <w:sz w:val="20"/>
              </w:rPr>
            </w:pPr>
            <w:r w:rsidRPr="0041122A">
              <w:rPr>
                <w:rFonts w:cs="Arial"/>
                <w:color w:val="BFBFBF"/>
                <w:sz w:val="20"/>
              </w:rPr>
              <w:t xml:space="preserve">Medical Centre </w:t>
            </w:r>
          </w:p>
        </w:tc>
        <w:tc>
          <w:tcPr>
            <w:tcW w:w="1999" w:type="dxa"/>
            <w:shd w:val="clear" w:color="auto" w:fill="auto"/>
          </w:tcPr>
          <w:p w:rsidR="00D0778D" w:rsidRPr="0041122A" w:rsidRDefault="00D0778D" w:rsidP="003A3FB9">
            <w:pPr>
              <w:spacing w:before="60" w:after="60" w:line="276" w:lineRule="auto"/>
              <w:rPr>
                <w:rFonts w:cs="Arial"/>
                <w:color w:val="BFBFBF"/>
                <w:sz w:val="20"/>
              </w:rPr>
            </w:pPr>
          </w:p>
        </w:tc>
        <w:tc>
          <w:tcPr>
            <w:tcW w:w="3119" w:type="dxa"/>
            <w:gridSpan w:val="2"/>
          </w:tcPr>
          <w:p w:rsidR="00D0778D" w:rsidRPr="0041122A" w:rsidRDefault="00D0778D" w:rsidP="003A3FB9">
            <w:pPr>
              <w:spacing w:before="60" w:after="60" w:line="276" w:lineRule="auto"/>
              <w:rPr>
                <w:rFonts w:cs="Arial"/>
                <w:color w:val="BFBFBF"/>
                <w:sz w:val="20"/>
              </w:rPr>
            </w:pPr>
            <w:r w:rsidRPr="0041122A">
              <w:rPr>
                <w:rFonts w:cs="Arial"/>
                <w:color w:val="BFBFBF"/>
                <w:sz w:val="20"/>
              </w:rPr>
              <w:t>Security</w:t>
            </w:r>
          </w:p>
        </w:tc>
        <w:tc>
          <w:tcPr>
            <w:tcW w:w="2658" w:type="dxa"/>
          </w:tcPr>
          <w:p w:rsidR="00D0778D" w:rsidRPr="0041122A" w:rsidRDefault="00D0778D" w:rsidP="003A3FB9">
            <w:pPr>
              <w:spacing w:before="60" w:after="60" w:line="276" w:lineRule="auto"/>
              <w:rPr>
                <w:rFonts w:cs="Arial"/>
                <w:color w:val="BFBFBF"/>
                <w:sz w:val="20"/>
              </w:rPr>
            </w:pPr>
          </w:p>
        </w:tc>
      </w:tr>
      <w:tr w:rsidR="00D0778D" w:rsidRPr="00E83FA0" w:rsidTr="0064109F">
        <w:tc>
          <w:tcPr>
            <w:tcW w:w="2078" w:type="dxa"/>
            <w:shd w:val="clear" w:color="auto" w:fill="auto"/>
          </w:tcPr>
          <w:p w:rsidR="00D0778D" w:rsidRPr="0041122A" w:rsidRDefault="00D0778D" w:rsidP="003A3FB9">
            <w:pPr>
              <w:spacing w:before="60" w:after="60" w:line="276" w:lineRule="auto"/>
              <w:rPr>
                <w:rFonts w:cs="Arial"/>
                <w:color w:val="BFBFBF"/>
                <w:sz w:val="20"/>
              </w:rPr>
            </w:pPr>
            <w:r w:rsidRPr="0041122A">
              <w:rPr>
                <w:rFonts w:cs="Arial"/>
                <w:color w:val="BFBFBF"/>
                <w:sz w:val="20"/>
              </w:rPr>
              <w:t>Poisons Information</w:t>
            </w:r>
          </w:p>
        </w:tc>
        <w:tc>
          <w:tcPr>
            <w:tcW w:w="1999" w:type="dxa"/>
            <w:shd w:val="clear" w:color="auto" w:fill="auto"/>
          </w:tcPr>
          <w:p w:rsidR="00D0778D" w:rsidRPr="0041122A" w:rsidRDefault="00D0778D" w:rsidP="003A3FB9">
            <w:pPr>
              <w:spacing w:before="60" w:after="60" w:line="276" w:lineRule="auto"/>
              <w:rPr>
                <w:rFonts w:cs="Arial"/>
                <w:color w:val="BFBFBF"/>
                <w:sz w:val="20"/>
              </w:rPr>
            </w:pPr>
            <w:r w:rsidRPr="0041122A">
              <w:rPr>
                <w:rFonts w:cs="Arial"/>
                <w:color w:val="BFBFBF"/>
                <w:sz w:val="20"/>
              </w:rPr>
              <w:t>131126</w:t>
            </w:r>
          </w:p>
        </w:tc>
        <w:tc>
          <w:tcPr>
            <w:tcW w:w="3119" w:type="dxa"/>
            <w:gridSpan w:val="2"/>
          </w:tcPr>
          <w:p w:rsidR="00D0778D" w:rsidRPr="0041122A" w:rsidRDefault="00D0778D" w:rsidP="003A3FB9">
            <w:pPr>
              <w:spacing w:before="60" w:after="60" w:line="276" w:lineRule="auto"/>
              <w:rPr>
                <w:rFonts w:cs="Arial"/>
                <w:color w:val="BFBFBF"/>
                <w:sz w:val="20"/>
              </w:rPr>
            </w:pPr>
            <w:r w:rsidRPr="0041122A">
              <w:rPr>
                <w:rFonts w:cs="Arial"/>
                <w:color w:val="BFBFBF"/>
                <w:sz w:val="20"/>
              </w:rPr>
              <w:t>Other xxx</w:t>
            </w:r>
          </w:p>
        </w:tc>
        <w:tc>
          <w:tcPr>
            <w:tcW w:w="2658" w:type="dxa"/>
          </w:tcPr>
          <w:p w:rsidR="00D0778D" w:rsidRPr="0041122A" w:rsidRDefault="00D0778D" w:rsidP="003A3FB9">
            <w:pPr>
              <w:spacing w:before="60" w:after="60" w:line="276" w:lineRule="auto"/>
              <w:rPr>
                <w:rFonts w:cs="Arial"/>
                <w:color w:val="BFBFBF"/>
                <w:sz w:val="20"/>
              </w:rPr>
            </w:pPr>
          </w:p>
        </w:tc>
      </w:tr>
      <w:tr w:rsidR="00D0778D" w:rsidRPr="00E83FA0" w:rsidTr="0064109F">
        <w:tc>
          <w:tcPr>
            <w:tcW w:w="2078" w:type="dxa"/>
            <w:shd w:val="clear" w:color="auto" w:fill="auto"/>
          </w:tcPr>
          <w:p w:rsidR="00D0778D" w:rsidRPr="0041122A" w:rsidRDefault="00D0778D" w:rsidP="003A3FB9">
            <w:pPr>
              <w:spacing w:before="60" w:after="60" w:line="276" w:lineRule="auto"/>
              <w:rPr>
                <w:rFonts w:cs="Arial"/>
                <w:color w:val="BFBFBF"/>
                <w:sz w:val="20"/>
              </w:rPr>
            </w:pPr>
            <w:r>
              <w:rPr>
                <w:rFonts w:cs="Arial"/>
                <w:color w:val="BFBFBF"/>
                <w:sz w:val="20"/>
              </w:rPr>
              <w:t>Local Public Health Unit</w:t>
            </w:r>
          </w:p>
        </w:tc>
        <w:tc>
          <w:tcPr>
            <w:tcW w:w="1999" w:type="dxa"/>
            <w:shd w:val="clear" w:color="auto" w:fill="auto"/>
          </w:tcPr>
          <w:p w:rsidR="00D0778D" w:rsidRPr="0041122A" w:rsidRDefault="00D0778D" w:rsidP="003A3FB9">
            <w:pPr>
              <w:spacing w:before="60" w:after="60" w:line="276" w:lineRule="auto"/>
              <w:rPr>
                <w:rFonts w:cs="Arial"/>
                <w:color w:val="BFBFBF"/>
                <w:sz w:val="20"/>
              </w:rPr>
            </w:pPr>
          </w:p>
        </w:tc>
        <w:tc>
          <w:tcPr>
            <w:tcW w:w="3119" w:type="dxa"/>
            <w:gridSpan w:val="2"/>
          </w:tcPr>
          <w:p w:rsidR="00D0778D" w:rsidRPr="0041122A" w:rsidRDefault="00D0778D" w:rsidP="003A3FB9">
            <w:pPr>
              <w:spacing w:before="60" w:after="60" w:line="276" w:lineRule="auto"/>
              <w:rPr>
                <w:rFonts w:cs="Arial"/>
                <w:color w:val="BFBFBF"/>
                <w:sz w:val="20"/>
              </w:rPr>
            </w:pPr>
          </w:p>
        </w:tc>
        <w:tc>
          <w:tcPr>
            <w:tcW w:w="2658" w:type="dxa"/>
          </w:tcPr>
          <w:p w:rsidR="00D0778D" w:rsidRPr="0041122A" w:rsidRDefault="00D0778D" w:rsidP="003A3FB9">
            <w:pPr>
              <w:spacing w:before="60" w:after="60" w:line="276" w:lineRule="auto"/>
              <w:rPr>
                <w:rFonts w:cs="Arial"/>
                <w:color w:val="BFBFBF"/>
                <w:sz w:val="20"/>
              </w:rPr>
            </w:pPr>
          </w:p>
        </w:tc>
      </w:tr>
    </w:tbl>
    <w:p w:rsidR="00D0778D" w:rsidRPr="00AE1DC5" w:rsidRDefault="00D0778D" w:rsidP="00D0778D">
      <w:pPr>
        <w:tabs>
          <w:tab w:val="left" w:pos="1127"/>
        </w:tabs>
        <w:spacing w:line="276" w:lineRule="auto"/>
        <w:rPr>
          <w:rFonts w:cs="Arial"/>
          <w:b/>
          <w:sz w:val="52"/>
          <w:szCs w:val="52"/>
        </w:rPr>
      </w:pPr>
      <w:r>
        <w:rPr>
          <w:rFonts w:cs="Arial"/>
          <w:b/>
          <w:sz w:val="52"/>
          <w:szCs w:val="52"/>
        </w:rPr>
        <w:tab/>
      </w:r>
    </w:p>
    <w:sectPr w:rsidR="00D0778D" w:rsidRPr="00AE1DC5" w:rsidSect="00650306">
      <w:headerReference w:type="default" r:id="rId12"/>
      <w:footerReference w:type="default" r:id="rId13"/>
      <w:pgSz w:w="11900" w:h="16840"/>
      <w:pgMar w:top="1843" w:right="985" w:bottom="709" w:left="993" w:header="709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2FF" w:rsidRDefault="007172FF" w:rsidP="00190C24">
      <w:r>
        <w:separator/>
      </w:r>
    </w:p>
  </w:endnote>
  <w:endnote w:type="continuationSeparator" w:id="0">
    <w:p w:rsidR="007172FF" w:rsidRDefault="007172FF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ngXian Light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13A" w:rsidRDefault="009D113A" w:rsidP="009D113A">
    <w:pPr>
      <w:pStyle w:val="Footer"/>
      <w:spacing w:line="240" w:lineRule="auto"/>
      <w:rPr>
        <w:sz w:val="16"/>
        <w:szCs w:val="16"/>
      </w:rPr>
    </w:pPr>
  </w:p>
  <w:p w:rsidR="009D113A" w:rsidRPr="009D113A" w:rsidRDefault="002712BD" w:rsidP="00650306">
    <w:pPr>
      <w:pStyle w:val="Footer"/>
      <w:spacing w:after="0" w:line="240" w:lineRule="auto"/>
      <w:rPr>
        <w:sz w:val="16"/>
        <w:szCs w:val="16"/>
      </w:rPr>
    </w:pPr>
    <w:r w:rsidRPr="009D113A">
      <w:rPr>
        <w:noProof/>
        <w:sz w:val="16"/>
        <w:szCs w:val="16"/>
        <w:lang w:eastAsia="zh-TW"/>
      </w:rPr>
      <w:drawing>
        <wp:anchor distT="0" distB="0" distL="114300" distR="114300" simplePos="0" relativeHeight="251659264" behindDoc="1" locked="0" layoutInCell="1" allowOverlap="1" wp14:anchorId="1DD4AB8F" wp14:editId="02C6545C">
          <wp:simplePos x="0" y="0"/>
          <wp:positionH relativeFrom="page">
            <wp:posOffset>1693</wp:posOffset>
          </wp:positionH>
          <wp:positionV relativeFrom="page">
            <wp:posOffset>9725634</wp:posOffset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4265" w:rsidRPr="009D113A">
      <w:rPr>
        <w:sz w:val="16"/>
        <w:szCs w:val="16"/>
      </w:rPr>
      <w:t xml:space="preserve">Reviewed </w:t>
    </w:r>
    <w:r w:rsidR="00D0778D">
      <w:rPr>
        <w:sz w:val="16"/>
        <w:szCs w:val="16"/>
      </w:rPr>
      <w:t>October</w:t>
    </w:r>
    <w:r w:rsidR="00EE4265" w:rsidRPr="009D113A">
      <w:rPr>
        <w:sz w:val="16"/>
        <w:szCs w:val="16"/>
      </w:rPr>
      <w:t xml:space="preserve"> 2018.  V2</w:t>
    </w:r>
    <w:r w:rsidR="009D113A" w:rsidRPr="009D113A">
      <w:rPr>
        <w:sz w:val="16"/>
        <w:szCs w:val="16"/>
      </w:rPr>
      <w:tab/>
    </w:r>
  </w:p>
  <w:p w:rsidR="00EE4265" w:rsidRPr="009D113A" w:rsidRDefault="00EE4265" w:rsidP="00650306">
    <w:pPr>
      <w:pStyle w:val="Footer"/>
      <w:spacing w:after="0" w:line="240" w:lineRule="auto"/>
      <w:rPr>
        <w:sz w:val="16"/>
        <w:szCs w:val="16"/>
      </w:rPr>
    </w:pPr>
    <w:r w:rsidRPr="009D113A">
      <w:rPr>
        <w:sz w:val="16"/>
        <w:szCs w:val="16"/>
      </w:rPr>
      <w:t>Uncontrolled when printed.</w:t>
    </w:r>
    <w:r w:rsidR="009D113A">
      <w:rPr>
        <w:sz w:val="16"/>
        <w:szCs w:val="16"/>
      </w:rPr>
      <w:tab/>
      <w:t>Organisational Safety and Wellbeing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2FF" w:rsidRDefault="007172FF" w:rsidP="00190C24">
      <w:r>
        <w:separator/>
      </w:r>
    </w:p>
  </w:footnote>
  <w:footnote w:type="continuationSeparator" w:id="0">
    <w:p w:rsidR="007172FF" w:rsidRDefault="007172FF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D2" w:rsidRDefault="002F78A2" w:rsidP="00190C24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8240" behindDoc="1" locked="1" layoutInCell="1" allowOverlap="1" wp14:anchorId="1FBA8BB0" wp14:editId="528D9D3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80000"/>
          <wp:effectExtent l="0" t="0" r="9525" b="127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A86200"/>
    <w:multiLevelType w:val="hybridMultilevel"/>
    <w:tmpl w:val="A69073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0486E"/>
    <w:multiLevelType w:val="multilevel"/>
    <w:tmpl w:val="CD0E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013E03"/>
    <w:multiLevelType w:val="hybridMultilevel"/>
    <w:tmpl w:val="90D49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37FEA"/>
    <w:multiLevelType w:val="hybridMultilevel"/>
    <w:tmpl w:val="322E6C7C"/>
    <w:lvl w:ilvl="0" w:tplc="0C09000F">
      <w:start w:val="1"/>
      <w:numFmt w:val="decimal"/>
      <w:lvlText w:val="%1."/>
      <w:lvlJc w:val="left"/>
      <w:pPr>
        <w:ind w:left="1495" w:hanging="360"/>
      </w:pPr>
    </w:lvl>
    <w:lvl w:ilvl="1" w:tplc="0C090019" w:tentative="1">
      <w:start w:val="1"/>
      <w:numFmt w:val="lowerLetter"/>
      <w:lvlText w:val="%2."/>
      <w:lvlJc w:val="left"/>
      <w:pPr>
        <w:ind w:left="2215" w:hanging="360"/>
      </w:pPr>
    </w:lvl>
    <w:lvl w:ilvl="2" w:tplc="0C09001B" w:tentative="1">
      <w:start w:val="1"/>
      <w:numFmt w:val="lowerRoman"/>
      <w:lvlText w:val="%3."/>
      <w:lvlJc w:val="right"/>
      <w:pPr>
        <w:ind w:left="2935" w:hanging="180"/>
      </w:pPr>
    </w:lvl>
    <w:lvl w:ilvl="3" w:tplc="0C09000F" w:tentative="1">
      <w:start w:val="1"/>
      <w:numFmt w:val="decimal"/>
      <w:lvlText w:val="%4."/>
      <w:lvlJc w:val="left"/>
      <w:pPr>
        <w:ind w:left="3655" w:hanging="360"/>
      </w:pPr>
    </w:lvl>
    <w:lvl w:ilvl="4" w:tplc="0C090019" w:tentative="1">
      <w:start w:val="1"/>
      <w:numFmt w:val="lowerLetter"/>
      <w:lvlText w:val="%5."/>
      <w:lvlJc w:val="left"/>
      <w:pPr>
        <w:ind w:left="4375" w:hanging="360"/>
      </w:pPr>
    </w:lvl>
    <w:lvl w:ilvl="5" w:tplc="0C09001B" w:tentative="1">
      <w:start w:val="1"/>
      <w:numFmt w:val="lowerRoman"/>
      <w:lvlText w:val="%6."/>
      <w:lvlJc w:val="right"/>
      <w:pPr>
        <w:ind w:left="5095" w:hanging="180"/>
      </w:pPr>
    </w:lvl>
    <w:lvl w:ilvl="6" w:tplc="0C09000F" w:tentative="1">
      <w:start w:val="1"/>
      <w:numFmt w:val="decimal"/>
      <w:lvlText w:val="%7."/>
      <w:lvlJc w:val="left"/>
      <w:pPr>
        <w:ind w:left="5815" w:hanging="360"/>
      </w:pPr>
    </w:lvl>
    <w:lvl w:ilvl="7" w:tplc="0C090019" w:tentative="1">
      <w:start w:val="1"/>
      <w:numFmt w:val="lowerLetter"/>
      <w:lvlText w:val="%8."/>
      <w:lvlJc w:val="left"/>
      <w:pPr>
        <w:ind w:left="6535" w:hanging="360"/>
      </w:pPr>
    </w:lvl>
    <w:lvl w:ilvl="8" w:tplc="0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903C2B"/>
    <w:multiLevelType w:val="hybridMultilevel"/>
    <w:tmpl w:val="2006D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36F3F"/>
    <w:multiLevelType w:val="hybridMultilevel"/>
    <w:tmpl w:val="0A6E66D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6D2626BB"/>
    <w:multiLevelType w:val="hybridMultilevel"/>
    <w:tmpl w:val="123A82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8058C"/>
    <w:multiLevelType w:val="hybridMultilevel"/>
    <w:tmpl w:val="61EE3D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9243A"/>
    <w:multiLevelType w:val="hybridMultilevel"/>
    <w:tmpl w:val="EA30E1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4"/>
  </w:num>
  <w:num w:numId="8">
    <w:abstractNumId w:val="1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E6"/>
    <w:rsid w:val="00007DE6"/>
    <w:rsid w:val="0002155B"/>
    <w:rsid w:val="000425F7"/>
    <w:rsid w:val="000436FC"/>
    <w:rsid w:val="00050939"/>
    <w:rsid w:val="00063AD9"/>
    <w:rsid w:val="00070ECF"/>
    <w:rsid w:val="000B38A9"/>
    <w:rsid w:val="000B61AC"/>
    <w:rsid w:val="000C2A39"/>
    <w:rsid w:val="000F7FDE"/>
    <w:rsid w:val="00137C71"/>
    <w:rsid w:val="00190C24"/>
    <w:rsid w:val="001E4ED4"/>
    <w:rsid w:val="002371F7"/>
    <w:rsid w:val="002712BD"/>
    <w:rsid w:val="002C3128"/>
    <w:rsid w:val="002F78A2"/>
    <w:rsid w:val="00310056"/>
    <w:rsid w:val="00385A56"/>
    <w:rsid w:val="003A3FB9"/>
    <w:rsid w:val="003E503C"/>
    <w:rsid w:val="003F643A"/>
    <w:rsid w:val="00404BCA"/>
    <w:rsid w:val="0041038F"/>
    <w:rsid w:val="004E4898"/>
    <w:rsid w:val="00557E6C"/>
    <w:rsid w:val="005D240E"/>
    <w:rsid w:val="005F4331"/>
    <w:rsid w:val="00603166"/>
    <w:rsid w:val="006239A5"/>
    <w:rsid w:val="00633DB2"/>
    <w:rsid w:val="00636B71"/>
    <w:rsid w:val="00650306"/>
    <w:rsid w:val="006C3D8E"/>
    <w:rsid w:val="007172FF"/>
    <w:rsid w:val="00723C37"/>
    <w:rsid w:val="007640A4"/>
    <w:rsid w:val="007A156C"/>
    <w:rsid w:val="0080579A"/>
    <w:rsid w:val="00841498"/>
    <w:rsid w:val="008A6983"/>
    <w:rsid w:val="00907963"/>
    <w:rsid w:val="0096078C"/>
    <w:rsid w:val="0096595E"/>
    <w:rsid w:val="009665DF"/>
    <w:rsid w:val="00996407"/>
    <w:rsid w:val="009A74A4"/>
    <w:rsid w:val="009B7893"/>
    <w:rsid w:val="009D113A"/>
    <w:rsid w:val="009E5EE5"/>
    <w:rsid w:val="009F02B3"/>
    <w:rsid w:val="00A03D27"/>
    <w:rsid w:val="00A1502B"/>
    <w:rsid w:val="00A308F0"/>
    <w:rsid w:val="00A3228E"/>
    <w:rsid w:val="00A431ED"/>
    <w:rsid w:val="00A4432A"/>
    <w:rsid w:val="00A47F67"/>
    <w:rsid w:val="00A57D6C"/>
    <w:rsid w:val="00A65710"/>
    <w:rsid w:val="00A65D03"/>
    <w:rsid w:val="00AB0A25"/>
    <w:rsid w:val="00AB2639"/>
    <w:rsid w:val="00AC555D"/>
    <w:rsid w:val="00AD2501"/>
    <w:rsid w:val="00AF6D44"/>
    <w:rsid w:val="00B33337"/>
    <w:rsid w:val="00B7618D"/>
    <w:rsid w:val="00B8699D"/>
    <w:rsid w:val="00B9771E"/>
    <w:rsid w:val="00BA1FF2"/>
    <w:rsid w:val="00BC4AA9"/>
    <w:rsid w:val="00C0519D"/>
    <w:rsid w:val="00C61B19"/>
    <w:rsid w:val="00C648B7"/>
    <w:rsid w:val="00CB07AD"/>
    <w:rsid w:val="00CD793C"/>
    <w:rsid w:val="00CF010E"/>
    <w:rsid w:val="00D01CD2"/>
    <w:rsid w:val="00D0778D"/>
    <w:rsid w:val="00D75050"/>
    <w:rsid w:val="00D842DF"/>
    <w:rsid w:val="00DC5E03"/>
    <w:rsid w:val="00E80C19"/>
    <w:rsid w:val="00EB2463"/>
    <w:rsid w:val="00EE4265"/>
    <w:rsid w:val="00EF474F"/>
    <w:rsid w:val="00EF4AC5"/>
    <w:rsid w:val="00F367B3"/>
    <w:rsid w:val="00F447A2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3BC55F-C701-4274-B8FE-CA119878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character" w:styleId="Hyperlink">
    <w:name w:val="Hyperlink"/>
    <w:uiPriority w:val="99"/>
    <w:unhideWhenUsed/>
    <w:rsid w:val="00007DE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8B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57E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E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E6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E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E6C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57D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lwal0\Desktop\AED%20factsheets\Do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>MYLEMANS, Stephen</DisplayName>
        <AccountId>50</AccountId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>2018-10-05T00:56:13+00:00</PPLastReviewedDate>
    <PPPublishedNotificationAddresses xmlns="f114f5df-7614-43c1-ba8e-2daa6e537108" xsi:nil="true"/>
    <PPModeratedDate xmlns="f114f5df-7614-43c1-ba8e-2daa6e537108">2018-10-05T00:56:13+00:00</PPModeratedDate>
    <PPContentAuthor xmlns="f114f5df-7614-43c1-ba8e-2daa6e537108">
      <UserInfo>
        <DisplayName/>
        <AccountId xsi:nil="true"/>
        <AccountType/>
      </UserInfo>
    </PPContentAuthor>
    <PPSubmittedBy xmlns="f114f5df-7614-43c1-ba8e-2daa6e537108">
      <UserInfo>
        <DisplayName>MYLEMANS, Stephen</DisplayName>
        <AccountId>50</AccountId>
        <AccountType/>
      </UserInfo>
    </PPSubmittedBy>
    <PPReviewDate xmlns="f114f5df-7614-43c1-ba8e-2daa6e537108" xsi:nil="true"/>
    <PPLastReviewedBy xmlns="f114f5df-7614-43c1-ba8e-2daa6e537108">
      <UserInfo>
        <DisplayName>MYLEMANS, Stephen</DisplayName>
        <AccountId>50</AccountId>
        <AccountType/>
      </UserInfo>
    </PPLastReviewedBy>
    <PPSubmittedDate xmlns="f114f5df-7614-43c1-ba8e-2daa6e537108">2018-10-05T00:52:47+00:00</PPSubmittedDate>
    <PPReferenceNumber xmlns="f114f5df-7614-43c1-ba8e-2daa6e53710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021387-0E5E-446D-B139-AAA5EB1EB774}"/>
</file>

<file path=customXml/itemProps2.xml><?xml version="1.0" encoding="utf-8"?>
<ds:datastoreItem xmlns:ds="http://schemas.openxmlformats.org/officeDocument/2006/customXml" ds:itemID="{1E651108-C246-4E91-8399-C1985DDFB044}"/>
</file>

<file path=customXml/itemProps3.xml><?xml version="1.0" encoding="utf-8"?>
<ds:datastoreItem xmlns:ds="http://schemas.openxmlformats.org/officeDocument/2006/customXml" ds:itemID="{558BE4DB-82D0-47BC-B428-56CF1E760CD2}"/>
</file>

<file path=customXml/itemProps4.xml><?xml version="1.0" encoding="utf-8"?>
<ds:datastoreItem xmlns:ds="http://schemas.openxmlformats.org/officeDocument/2006/customXml" ds:itemID="{C9A091E5-AD89-4547-8EEA-40B254C9DCC1}"/>
</file>

<file path=docProps/app.xml><?xml version="1.0" encoding="utf-8"?>
<Properties xmlns="http://schemas.openxmlformats.org/officeDocument/2006/extended-properties" xmlns:vt="http://schemas.openxmlformats.org/officeDocument/2006/docPropsVTypes">
  <Template>DoE Template.dotx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corporate A4 page portrait - option 3</vt:lpstr>
    </vt:vector>
  </TitlesOfParts>
  <Company>Queensland Government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aid contacts</dc:title>
  <dc:creator>WALSH, Wendy</dc:creator>
  <cp:keywords>DoE corporate A4 page portrait; option 3; DoE corporate;</cp:keywords>
  <cp:lastModifiedBy>MYLEMANS, Stephen</cp:lastModifiedBy>
  <cp:revision>2</cp:revision>
  <cp:lastPrinted>2018-03-05T01:03:00Z</cp:lastPrinted>
  <dcterms:created xsi:type="dcterms:W3CDTF">2018-10-04T04:52:00Z</dcterms:created>
  <dcterms:modified xsi:type="dcterms:W3CDTF">2018-10-04T04:52:00Z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