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94" w:rsidRDefault="003001F7" w:rsidP="003001F7">
      <w:pPr>
        <w:spacing w:line="240" w:lineRule="auto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First </w:t>
      </w:r>
      <w:r w:rsidR="004D7963">
        <w:rPr>
          <w:sz w:val="56"/>
          <w:szCs w:val="56"/>
        </w:rPr>
        <w:t>a</w:t>
      </w:r>
      <w:r>
        <w:rPr>
          <w:sz w:val="56"/>
          <w:szCs w:val="56"/>
        </w:rPr>
        <w:t xml:space="preserve">id </w:t>
      </w:r>
      <w:r w:rsidR="004D7963">
        <w:rPr>
          <w:sz w:val="56"/>
          <w:szCs w:val="56"/>
        </w:rPr>
        <w:t>r</w:t>
      </w:r>
      <w:r>
        <w:rPr>
          <w:sz w:val="56"/>
          <w:szCs w:val="56"/>
        </w:rPr>
        <w:t xml:space="preserve">eview </w:t>
      </w:r>
      <w:r w:rsidR="004D7963">
        <w:rPr>
          <w:sz w:val="56"/>
          <w:szCs w:val="56"/>
        </w:rPr>
        <w:t>t</w:t>
      </w:r>
      <w:r>
        <w:rPr>
          <w:sz w:val="56"/>
          <w:szCs w:val="56"/>
        </w:rPr>
        <w:t>emplate</w:t>
      </w:r>
    </w:p>
    <w:p w:rsidR="003001F7" w:rsidRPr="004D7963" w:rsidRDefault="006C6FAE" w:rsidP="006C6FAE">
      <w:pPr>
        <w:pStyle w:val="Heading2"/>
        <w:keepNext/>
        <w:spacing w:before="0" w:after="0" w:line="240" w:lineRule="auto"/>
        <w:rPr>
          <w:b/>
          <w:i/>
          <w:sz w:val="28"/>
        </w:rPr>
      </w:pPr>
      <w:r w:rsidRPr="004D7963">
        <w:rPr>
          <w:b/>
          <w:i/>
          <w:sz w:val="28"/>
        </w:rPr>
        <w:t>(</w:t>
      </w:r>
      <w:r w:rsidR="003001F7" w:rsidRPr="004D7963">
        <w:rPr>
          <w:b/>
          <w:i/>
          <w:sz w:val="28"/>
        </w:rPr>
        <w:t>Modify as needed to suit your school/workplace</w:t>
      </w:r>
      <w:r w:rsidRPr="004D7963">
        <w:rPr>
          <w:b/>
          <w:i/>
          <w:sz w:val="28"/>
        </w:rPr>
        <w:t>)</w:t>
      </w:r>
    </w:p>
    <w:p w:rsidR="003001F7" w:rsidRDefault="003001F7" w:rsidP="004D7963">
      <w:pPr>
        <w:keepNext/>
        <w:spacing w:before="240" w:line="240" w:lineRule="auto"/>
        <w:ind w:left="-142"/>
        <w:outlineLvl w:val="0"/>
        <w:rPr>
          <w:rFonts w:eastAsia="SimSun" w:cs="Arial"/>
          <w:b/>
          <w:bCs/>
          <w:kern w:val="32"/>
          <w:sz w:val="20"/>
          <w:szCs w:val="32"/>
          <w:lang w:eastAsia="en-AU"/>
        </w:rPr>
      </w:pPr>
      <w:r w:rsidRPr="003001F7">
        <w:rPr>
          <w:rFonts w:eastAsia="SimSun" w:cs="Arial"/>
          <w:b/>
          <w:bCs/>
          <w:kern w:val="32"/>
          <w:sz w:val="20"/>
          <w:szCs w:val="32"/>
          <w:lang w:eastAsia="en-AU"/>
        </w:rPr>
        <w:t xml:space="preserve">Regularly review first aid arrangement to ensure they remain adequate and effective. </w:t>
      </w:r>
    </w:p>
    <w:tbl>
      <w:tblPr>
        <w:tblW w:w="4999" w:type="pct"/>
        <w:tblInd w:w="-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5542"/>
        <w:gridCol w:w="46"/>
        <w:gridCol w:w="1168"/>
        <w:gridCol w:w="2468"/>
      </w:tblGrid>
      <w:tr w:rsidR="003001F7" w:rsidRPr="003001F7" w:rsidTr="004D7963">
        <w:trPr>
          <w:trHeight w:val="50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001F7" w:rsidRPr="003001F7" w:rsidRDefault="003001F7" w:rsidP="004D7963">
            <w:pPr>
              <w:spacing w:after="0" w:line="240" w:lineRule="auto"/>
              <w:ind w:left="180"/>
              <w:rPr>
                <w:rFonts w:eastAsia="Times" w:cs="Arial"/>
                <w:i/>
                <w:color w:val="000000"/>
                <w:sz w:val="24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 xml:space="preserve">First </w:t>
            </w:r>
            <w:r w:rsidR="004D7963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>a</w:t>
            </w:r>
            <w:r w:rsidRPr="003001F7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 xml:space="preserve">id </w:t>
            </w:r>
            <w:r w:rsidR="004D7963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>r</w:t>
            </w:r>
            <w:r w:rsidRPr="003001F7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 xml:space="preserve">eview </w:t>
            </w:r>
            <w:r w:rsidR="004D7963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>c</w:t>
            </w:r>
            <w:r w:rsidRPr="003001F7">
              <w:rPr>
                <w:rFonts w:eastAsia="Times" w:cs="Arial"/>
                <w:b/>
                <w:bCs/>
                <w:i/>
                <w:iCs/>
                <w:color w:val="000000"/>
                <w:sz w:val="24"/>
                <w:szCs w:val="20"/>
                <w:lang w:eastAsia="en-AU"/>
              </w:rPr>
              <w:t xml:space="preserve">hecklist </w:t>
            </w:r>
          </w:p>
        </w:tc>
      </w:tr>
      <w:tr w:rsidR="003001F7" w:rsidRPr="003001F7" w:rsidTr="004D7963">
        <w:tc>
          <w:tcPr>
            <w:tcW w:w="37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  <w:t>Review First Aid Arrangements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jc w:val="center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Comments (if any)</w:t>
            </w:r>
          </w:p>
        </w:tc>
      </w:tr>
      <w:tr w:rsidR="003001F7" w:rsidRPr="003001F7" w:rsidTr="00EC12BC">
        <w:tc>
          <w:tcPr>
            <w:tcW w:w="3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>Do current first aid officers have appropriate training?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 xml:space="preserve">Do first aid provisions still meet workplace requirements and any new activities?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>Do you incorporate a first aid mock emergency into fire drill/lockdown drill and evaluate first aid responses?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65"/>
              <w:rPr>
                <w:rFonts w:eastAsia="Times" w:cs="Times New Roman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sz w:val="20"/>
                <w:szCs w:val="20"/>
                <w:lang w:eastAsia="en-AU"/>
              </w:rPr>
              <w:t>Have new hazards been identified and appropriately controlled e.g. medical conditions.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 xml:space="preserve">Is there easy access for emergency services, such as parking for an ambulance?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15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  <w:t>Location and position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first aid kit(s) located in a prominent and accessible position?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Is everyone aware of the location of first aid kits?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2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Do all employees (e.g. cleaners, staff working outside standard hours) have access to first aid and emergency communication (e.g. mobile phone) during all work times? 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>Are additional first aid kit(s) required?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Clearly identifiable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Can the first aid kits be clearly identified?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first aid kit(s) clearly marked with a white cross on a green background in accordance with Australian Standard AS 1319: Safety Signs for the Occupational Environment?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Contents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the contents appropriate to the injuries/illnesses experienced at your workplace?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Is there a list of contents provided in the kit?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kits sufficiently stocked?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Is someone responsible for maintaining the first aid kit?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the contents appropriately labelled?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the contents within their ‘use by’ date?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the contents adequately stored (e.g. first aid kit is large enough to store all items in a safe manner?).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Relevant information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Do all staff know what to do in the event of an emergency?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emergency telephone numbers clearly displayed in, on or near the first aid kit?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Are the phone numbers/extension numbers, name and usual location of trained first aid officers displayed?  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  <w:t>Training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 xml:space="preserve">Do first aid officers have the skills and competencies required of them and are their skills up-to-date? 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Are relevant staff familiar with student health plans and how to manage any related emergencies?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4D796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bCs/>
                <w:color w:val="000000"/>
                <w:sz w:val="20"/>
                <w:szCs w:val="20"/>
                <w:lang w:eastAsia="en-AU"/>
              </w:rPr>
              <w:t>First Aid Room Condition/Contents</w:t>
            </w:r>
          </w:p>
        </w:tc>
      </w:tr>
      <w:tr w:rsidR="003001F7" w:rsidRPr="003001F7" w:rsidTr="00EC12BC">
        <w:tc>
          <w:tcPr>
            <w:tcW w:w="3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1F7" w:rsidRPr="003001F7" w:rsidRDefault="003001F7" w:rsidP="003001F7">
            <w:pPr>
              <w:tabs>
                <w:tab w:val="left" w:pos="2880"/>
              </w:tabs>
              <w:spacing w:after="0" w:line="240" w:lineRule="auto"/>
              <w:ind w:left="142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Is a dedicated first aid room required?</w:t>
            </w:r>
          </w:p>
          <w:p w:rsidR="003001F7" w:rsidRPr="003001F7" w:rsidRDefault="003001F7" w:rsidP="003001F7">
            <w:pPr>
              <w:tabs>
                <w:tab w:val="left" w:pos="2880"/>
              </w:tabs>
              <w:spacing w:after="0" w:line="240" w:lineRule="auto"/>
              <w:ind w:left="142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If yes – ensure the following: 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-9"/>
              <w:jc w:val="center"/>
              <w:rPr>
                <w:rFonts w:eastAsia="Times" w:cs="Arial"/>
                <w:color w:val="000000"/>
                <w:sz w:val="19"/>
                <w:szCs w:val="19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19"/>
                <w:szCs w:val="19"/>
                <w:lang w:eastAsia="en-AU"/>
              </w:rPr>
              <w:t>Yes / No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spacing w:after="0" w:line="240" w:lineRule="auto"/>
              <w:ind w:left="18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EC12BC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1F7" w:rsidRPr="003001F7" w:rsidRDefault="003001F7" w:rsidP="003001F7">
            <w:pPr>
              <w:tabs>
                <w:tab w:val="left" w:pos="2880"/>
              </w:tabs>
              <w:spacing w:after="0" w:line="240" w:lineRule="auto"/>
              <w:ind w:left="142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4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>First Aid  Room Checklist</w:t>
            </w:r>
          </w:p>
        </w:tc>
      </w:tr>
      <w:tr w:rsidR="003001F7" w:rsidRPr="003001F7" w:rsidTr="00EC12BC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1F7" w:rsidRPr="003001F7" w:rsidRDefault="003001F7" w:rsidP="003001F7">
            <w:pPr>
              <w:tabs>
                <w:tab w:val="left" w:pos="2880"/>
              </w:tabs>
              <w:spacing w:after="0" w:line="240" w:lineRule="auto"/>
              <w:ind w:left="142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1F7" w:rsidRPr="003001F7" w:rsidRDefault="003001F7" w:rsidP="003001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eastAsia="SimSun" w:cs="Arial"/>
                <w:sz w:val="20"/>
                <w:szCs w:val="20"/>
                <w:lang w:eastAsia="zh-CN"/>
              </w:rPr>
            </w:pPr>
            <w:r w:rsidRPr="003001F7">
              <w:rPr>
                <w:rFonts w:eastAsia="SimSun" w:cs="Arial"/>
                <w:sz w:val="20"/>
                <w:szCs w:val="20"/>
                <w:lang w:eastAsia="zh-CN"/>
              </w:rPr>
              <w:t>First aid facilities are well maintained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tabs>
                <w:tab w:val="left" w:pos="411"/>
              </w:tabs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Offer privacy via screening or door access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tabs>
                <w:tab w:val="left" w:pos="411"/>
              </w:tabs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Well-lit and ventilated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tabs>
                <w:tab w:val="left" w:pos="411"/>
              </w:tabs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Readily accessible to toilet facilities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tabs>
                <w:tab w:val="left" w:pos="411"/>
              </w:tabs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Clearly signed with first aid signage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Pillows and clean linen/or disposable linen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First aid kit(s) appropriate for the workplace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Stock of required dressings, utensils, linen and personal protective equipment (PPE)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rubbish bin with disposable lining for soiled waste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container for the safe disposal of sharps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bowl or bucket (minimum two litres capacity)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electric power points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examination lamp / torch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chair and a table or desk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first aid register and health and safety incident forms, access to MyHR WS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workbench / dressing trolley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telephone and/or emergency call system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" w:cs="Arial"/>
                <w:sz w:val="20"/>
                <w:szCs w:val="20"/>
                <w:lang w:eastAsia="en-AU"/>
              </w:rPr>
            </w:pPr>
            <w:r w:rsidRPr="003001F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portable stretcher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There is a  notice clearly showing: </w:t>
            </w:r>
          </w:p>
          <w:p w:rsidR="003001F7" w:rsidRPr="003001F7" w:rsidRDefault="003001F7" w:rsidP="003001F7">
            <w:pPr>
              <w:numPr>
                <w:ilvl w:val="0"/>
                <w:numId w:val="16"/>
              </w:numPr>
              <w:spacing w:after="0" w:line="240" w:lineRule="auto"/>
              <w:ind w:left="836" w:hanging="42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names, usual locations and contact numbers of first aid personnel </w:t>
            </w:r>
          </w:p>
          <w:p w:rsidR="003001F7" w:rsidRPr="003001F7" w:rsidRDefault="003001F7" w:rsidP="003001F7">
            <w:pPr>
              <w:numPr>
                <w:ilvl w:val="0"/>
                <w:numId w:val="16"/>
              </w:numPr>
              <w:spacing w:after="0" w:line="240" w:lineRule="auto"/>
              <w:ind w:left="836" w:hanging="425"/>
              <w:contextualSpacing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name and contact details of the first aid officer responsible for the room/area.</w:t>
            </w:r>
          </w:p>
          <w:p w:rsidR="003001F7" w:rsidRPr="003001F7" w:rsidRDefault="003001F7" w:rsidP="003001F7">
            <w:pPr>
              <w:numPr>
                <w:ilvl w:val="0"/>
                <w:numId w:val="14"/>
              </w:numPr>
              <w:spacing w:after="0" w:line="240" w:lineRule="auto"/>
              <w:ind w:left="411" w:hanging="284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There is a list of all relevant emergency numbers clearly displayed – including 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ambulance (000) fire / police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13HEALTH / 13432584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Local Public Health Unit - Qld Health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nearest medical clinic/medical practitioner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Poisons Information Centre</w:t>
            </w:r>
          </w:p>
          <w:p w:rsidR="003001F7" w:rsidRPr="003001F7" w:rsidRDefault="003001F7" w:rsidP="003001F7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Local hospital </w:t>
            </w:r>
          </w:p>
          <w:p w:rsidR="003001F7" w:rsidRDefault="003001F7" w:rsidP="00686DDC">
            <w:pPr>
              <w:numPr>
                <w:ilvl w:val="0"/>
                <w:numId w:val="15"/>
              </w:numPr>
              <w:tabs>
                <w:tab w:val="left" w:pos="694"/>
              </w:tabs>
              <w:spacing w:after="0" w:line="240" w:lineRule="auto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lastRenderedPageBreak/>
              <w:t>Other?_____________________</w:t>
            </w:r>
          </w:p>
          <w:p w:rsidR="001952E3" w:rsidRPr="003001F7" w:rsidRDefault="001952E3" w:rsidP="001952E3">
            <w:pPr>
              <w:tabs>
                <w:tab w:val="left" w:pos="694"/>
              </w:tabs>
              <w:spacing w:after="0" w:line="240" w:lineRule="auto"/>
              <w:ind w:left="720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01F7" w:rsidRPr="003001F7" w:rsidTr="00686DDC">
        <w:trPr>
          <w:trHeight w:val="331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1F7" w:rsidRPr="003001F7" w:rsidRDefault="003001F7" w:rsidP="004D7963">
            <w:pPr>
              <w:tabs>
                <w:tab w:val="left" w:pos="1080"/>
              </w:tabs>
              <w:spacing w:before="120" w:after="0" w:line="276" w:lineRule="auto"/>
              <w:ind w:left="165"/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lastRenderedPageBreak/>
              <w:t xml:space="preserve">School First Aid Emergency Medication Storage:  </w:t>
            </w: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b/>
                <w:color w:val="000000"/>
                <w:sz w:val="8"/>
                <w:szCs w:val="8"/>
                <w:lang w:eastAsia="en-AU"/>
              </w:rPr>
            </w:pP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8"/>
                <w:szCs w:val="8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First aid kit medication –</w:t>
            </w: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 staff are to be aware of the school first aid kit/s which contain emergency asthma medication and emergency adrenalin auto-injectors for anaphylaxis. </w:t>
            </w: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Adrenalin auto-injector:</w:t>
            </w: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 Store unlocked for easy access to staff in an emergency.</w:t>
            </w: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Store out of direct heat and sunlight and below 25 degrees Celsius.  Do not refrigerate or store with ice/freezer blocks as it may jam the mechanism. </w:t>
            </w: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8"/>
                <w:szCs w:val="8"/>
                <w:lang w:eastAsia="en-AU"/>
              </w:rPr>
            </w:pP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In </w:t>
            </w:r>
            <w:r w:rsidR="00686DDC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>locations</w:t>
            </w: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 where temperatures exceed 25 degrees on a regular basis, an insulated wallet is recommended to reduce exposure to the auto-injector to extreme temperatures. </w:t>
            </w: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8"/>
                <w:szCs w:val="8"/>
                <w:lang w:eastAsia="en-AU"/>
              </w:rPr>
            </w:pPr>
          </w:p>
          <w:p w:rsidR="003001F7" w:rsidRP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The schools’ auto-injector is stored in the school’s most accessible first aid kit with an ASCIA Action Plan for Anaphylaxis (General) which provides instructions on its use. </w:t>
            </w:r>
          </w:p>
          <w:p w:rsidR="003001F7" w:rsidRDefault="003001F7" w:rsidP="004D7963">
            <w:pPr>
              <w:tabs>
                <w:tab w:val="left" w:pos="1080"/>
              </w:tabs>
              <w:spacing w:after="0"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 w:rsidRPr="003001F7"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>Asthma reliever/puffer –</w:t>
            </w:r>
            <w:r w:rsidRPr="003001F7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 Store unlocked and easily accessible for staff/student in an emergency.</w:t>
            </w:r>
          </w:p>
          <w:p w:rsidR="00686DDC" w:rsidRDefault="00686DDC" w:rsidP="004D7963">
            <w:pPr>
              <w:tabs>
                <w:tab w:val="left" w:pos="1080"/>
              </w:tabs>
              <w:spacing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For further information refer to: </w:t>
            </w:r>
            <w:hyperlink r:id="rId11" w:history="1">
              <w:r w:rsidRPr="00686DDC">
                <w:rPr>
                  <w:rStyle w:val="Hyperlink"/>
                  <w:rFonts w:eastAsia="Times" w:cs="Arial"/>
                  <w:sz w:val="20"/>
                  <w:szCs w:val="20"/>
                  <w:lang w:eastAsia="en-AU"/>
                </w:rPr>
                <w:t>Administration of Medication in Schools</w:t>
              </w:r>
            </w:hyperlink>
            <w:r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 procedure.</w:t>
            </w:r>
          </w:p>
          <w:p w:rsidR="0051327F" w:rsidRPr="003001F7" w:rsidRDefault="0051327F" w:rsidP="004D7963">
            <w:pPr>
              <w:tabs>
                <w:tab w:val="left" w:pos="1080"/>
              </w:tabs>
              <w:spacing w:line="276" w:lineRule="auto"/>
              <w:ind w:left="165"/>
              <w:rPr>
                <w:rFonts w:eastAsia="Times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" w:cs="Arial"/>
                <w:b/>
                <w:color w:val="000000"/>
                <w:sz w:val="20"/>
                <w:szCs w:val="20"/>
                <w:lang w:eastAsia="en-AU"/>
              </w:rPr>
              <w:t xml:space="preserve">Additional items: </w:t>
            </w:r>
            <w:r w:rsidRPr="0051327F">
              <w:rPr>
                <w:rFonts w:eastAsia="Times" w:cs="Arial"/>
                <w:color w:val="000000"/>
                <w:sz w:val="20"/>
                <w:szCs w:val="20"/>
                <w:lang w:eastAsia="en-AU"/>
              </w:rPr>
              <w:t xml:space="preserve">Automated External Defibrillator (AED) – refer to the </w:t>
            </w:r>
            <w:hyperlink r:id="rId12" w:history="1">
              <w:r w:rsidRPr="005A2561">
                <w:rPr>
                  <w:rStyle w:val="Hyperlink"/>
                  <w:rFonts w:eastAsia="Times" w:cs="Arial"/>
                  <w:sz w:val="20"/>
                  <w:szCs w:val="20"/>
                  <w:lang w:eastAsia="en-AU"/>
                </w:rPr>
                <w:t>AED information sheet.</w:t>
              </w:r>
            </w:hyperlink>
          </w:p>
        </w:tc>
      </w:tr>
    </w:tbl>
    <w:p w:rsidR="00467A94" w:rsidRPr="00467A94" w:rsidRDefault="00467A94" w:rsidP="004D796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sectPr w:rsidR="00467A94" w:rsidRPr="00467A94" w:rsidSect="009E65AA">
      <w:headerReference w:type="default" r:id="rId13"/>
      <w:footerReference w:type="default" r:id="rId14"/>
      <w:pgSz w:w="11900" w:h="16840"/>
      <w:pgMar w:top="1816" w:right="98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2B" w:rsidRDefault="009D592B" w:rsidP="00190C24">
      <w:r>
        <w:separator/>
      </w:r>
    </w:p>
  </w:endnote>
  <w:endnote w:type="continuationSeparator" w:id="0">
    <w:p w:rsidR="009D592B" w:rsidRDefault="009D592B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BD" w:rsidRPr="00A21B4D" w:rsidRDefault="002712BD" w:rsidP="00A21B4D">
    <w:pPr>
      <w:pStyle w:val="Footer"/>
      <w:spacing w:after="0" w:line="240" w:lineRule="auto"/>
      <w:rPr>
        <w:sz w:val="16"/>
        <w:szCs w:val="16"/>
      </w:rPr>
    </w:pPr>
    <w:r w:rsidRPr="00A21B4D">
      <w:rPr>
        <w:noProof/>
        <w:sz w:val="16"/>
        <w:szCs w:val="16"/>
        <w:lang w:eastAsia="zh-TW"/>
      </w:rPr>
      <w:drawing>
        <wp:anchor distT="0" distB="0" distL="114300" distR="114300" simplePos="0" relativeHeight="251659264" behindDoc="1" locked="0" layoutInCell="1" allowOverlap="1" wp14:anchorId="312395E6" wp14:editId="3D3A5C97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B4D" w:rsidRPr="00A21B4D">
      <w:rPr>
        <w:sz w:val="16"/>
        <w:szCs w:val="16"/>
      </w:rPr>
      <w:t>Reviewed March 2018. V</w:t>
    </w:r>
    <w:r w:rsidR="0023466A">
      <w:rPr>
        <w:sz w:val="16"/>
        <w:szCs w:val="16"/>
      </w:rPr>
      <w:t>1</w:t>
    </w:r>
  </w:p>
  <w:p w:rsidR="00A21B4D" w:rsidRPr="00A21B4D" w:rsidRDefault="00A21B4D" w:rsidP="00A21B4D">
    <w:pPr>
      <w:pStyle w:val="Footer"/>
      <w:spacing w:after="0" w:line="240" w:lineRule="auto"/>
      <w:rPr>
        <w:sz w:val="16"/>
        <w:szCs w:val="16"/>
      </w:rPr>
    </w:pPr>
    <w:r w:rsidRPr="00A21B4D">
      <w:rPr>
        <w:sz w:val="16"/>
        <w:szCs w:val="16"/>
      </w:rPr>
      <w:t xml:space="preserve">Uncontrolled when printed            </w:t>
    </w:r>
    <w:r>
      <w:rPr>
        <w:sz w:val="16"/>
        <w:szCs w:val="16"/>
      </w:rPr>
      <w:t xml:space="preserve">                     </w:t>
    </w:r>
    <w:r w:rsidRPr="00A21B4D">
      <w:rPr>
        <w:sz w:val="16"/>
        <w:szCs w:val="16"/>
      </w:rPr>
      <w:t>Organisational Safety and Wellbeing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2B" w:rsidRDefault="009D592B" w:rsidP="00190C24">
      <w:r>
        <w:separator/>
      </w:r>
    </w:p>
  </w:footnote>
  <w:footnote w:type="continuationSeparator" w:id="0">
    <w:p w:rsidR="009D592B" w:rsidRDefault="009D592B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465A506" wp14:editId="6A78A3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A2806"/>
    <w:multiLevelType w:val="hybridMultilevel"/>
    <w:tmpl w:val="46685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6B2"/>
    <w:multiLevelType w:val="hybridMultilevel"/>
    <w:tmpl w:val="B6E2921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1130"/>
    <w:multiLevelType w:val="hybridMultilevel"/>
    <w:tmpl w:val="34923C0A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D1EEA"/>
    <w:multiLevelType w:val="hybridMultilevel"/>
    <w:tmpl w:val="B0B6D550"/>
    <w:lvl w:ilvl="0" w:tplc="B100E15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143"/>
    <w:multiLevelType w:val="hybridMultilevel"/>
    <w:tmpl w:val="AEE07A0A"/>
    <w:lvl w:ilvl="0" w:tplc="7E5C1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472C9"/>
    <w:multiLevelType w:val="hybridMultilevel"/>
    <w:tmpl w:val="A53A4A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63FF"/>
    <w:multiLevelType w:val="hybridMultilevel"/>
    <w:tmpl w:val="DF36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6379E"/>
    <w:multiLevelType w:val="hybridMultilevel"/>
    <w:tmpl w:val="ED0801D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6F3F"/>
    <w:multiLevelType w:val="hybridMultilevel"/>
    <w:tmpl w:val="0A6E66D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EFA6E4E"/>
    <w:multiLevelType w:val="hybridMultilevel"/>
    <w:tmpl w:val="F81295CA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00BA"/>
    <w:multiLevelType w:val="hybridMultilevel"/>
    <w:tmpl w:val="FBBADAA8"/>
    <w:lvl w:ilvl="0" w:tplc="7E5C1D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3722D9"/>
    <w:multiLevelType w:val="hybridMultilevel"/>
    <w:tmpl w:val="3E360550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8058C"/>
    <w:multiLevelType w:val="hybridMultilevel"/>
    <w:tmpl w:val="61EE3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64C3"/>
    <w:multiLevelType w:val="hybridMultilevel"/>
    <w:tmpl w:val="B1546896"/>
    <w:lvl w:ilvl="0" w:tplc="0C090003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1"/>
    <w:rsid w:val="0002155B"/>
    <w:rsid w:val="000425F7"/>
    <w:rsid w:val="000436FC"/>
    <w:rsid w:val="00063AD9"/>
    <w:rsid w:val="000B38A9"/>
    <w:rsid w:val="000B61AC"/>
    <w:rsid w:val="000F7FDE"/>
    <w:rsid w:val="00151A21"/>
    <w:rsid w:val="00190C24"/>
    <w:rsid w:val="001952E3"/>
    <w:rsid w:val="001E4ED4"/>
    <w:rsid w:val="0023466A"/>
    <w:rsid w:val="002371F7"/>
    <w:rsid w:val="002712BD"/>
    <w:rsid w:val="002A62E9"/>
    <w:rsid w:val="002B4996"/>
    <w:rsid w:val="002C3128"/>
    <w:rsid w:val="002E1AC8"/>
    <w:rsid w:val="002F78A2"/>
    <w:rsid w:val="003001F7"/>
    <w:rsid w:val="003072C1"/>
    <w:rsid w:val="00385A56"/>
    <w:rsid w:val="003F643A"/>
    <w:rsid w:val="00404BCA"/>
    <w:rsid w:val="00467A94"/>
    <w:rsid w:val="004B0659"/>
    <w:rsid w:val="004D7963"/>
    <w:rsid w:val="005114FD"/>
    <w:rsid w:val="0051327F"/>
    <w:rsid w:val="005A2561"/>
    <w:rsid w:val="005F4331"/>
    <w:rsid w:val="00603166"/>
    <w:rsid w:val="006239A5"/>
    <w:rsid w:val="00633DB2"/>
    <w:rsid w:val="00636B71"/>
    <w:rsid w:val="00686DDC"/>
    <w:rsid w:val="006C3D8E"/>
    <w:rsid w:val="006C6FAE"/>
    <w:rsid w:val="007A156C"/>
    <w:rsid w:val="0080579A"/>
    <w:rsid w:val="00841498"/>
    <w:rsid w:val="00907963"/>
    <w:rsid w:val="0096078C"/>
    <w:rsid w:val="0096595E"/>
    <w:rsid w:val="009B0D80"/>
    <w:rsid w:val="009B7893"/>
    <w:rsid w:val="009B7F6C"/>
    <w:rsid w:val="009D592B"/>
    <w:rsid w:val="009E5EE5"/>
    <w:rsid w:val="009E65AA"/>
    <w:rsid w:val="009F02B3"/>
    <w:rsid w:val="00A21B4D"/>
    <w:rsid w:val="00A34D1B"/>
    <w:rsid w:val="00A47F67"/>
    <w:rsid w:val="00A65710"/>
    <w:rsid w:val="00AB0A25"/>
    <w:rsid w:val="00AC555D"/>
    <w:rsid w:val="00AD2501"/>
    <w:rsid w:val="00AE0986"/>
    <w:rsid w:val="00B33337"/>
    <w:rsid w:val="00B7618D"/>
    <w:rsid w:val="00B8699D"/>
    <w:rsid w:val="00B9771E"/>
    <w:rsid w:val="00BA1FF2"/>
    <w:rsid w:val="00BC4AA9"/>
    <w:rsid w:val="00C0519D"/>
    <w:rsid w:val="00C1236C"/>
    <w:rsid w:val="00C70736"/>
    <w:rsid w:val="00CB07AD"/>
    <w:rsid w:val="00CD793C"/>
    <w:rsid w:val="00D01CD2"/>
    <w:rsid w:val="00D75050"/>
    <w:rsid w:val="00D842DF"/>
    <w:rsid w:val="00DC5E03"/>
    <w:rsid w:val="00DE416F"/>
    <w:rsid w:val="00EF474F"/>
    <w:rsid w:val="00EF4AC5"/>
    <w:rsid w:val="00F367B3"/>
    <w:rsid w:val="00F447A2"/>
    <w:rsid w:val="00FC12CA"/>
    <w:rsid w:val="00FC212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EE8CF-5315-46A1-BBC5-41B75903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151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initiativesstrategies/Documents/automated-external-defibrillators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r.det.qld.gov.au/education/management/Pages/Administration-of-Medications-in-School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2018-10-05T00:56:15+00:00</PPLastReviewedDate>
    <PPPublishedNotificationAddresses xmlns="f114f5df-7614-43c1-ba8e-2daa6e537108" xsi:nil="true"/>
    <PPModeratedDate xmlns="f114f5df-7614-43c1-ba8e-2daa6e537108">2018-10-05T00:56:15+00:00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MYLEMANS, Stephen</DisplayName>
        <AccountId>50</AccountId>
        <AccountType/>
      </UserInfo>
    </PPSubmittedBy>
    <PPReviewDate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SubmittedDate xmlns="f114f5df-7614-43c1-ba8e-2daa6e537108">2018-10-05T00:52:46+00:00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3CC15-6EA7-474C-A502-F57C7902A1F5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E53E0DCD-ED2C-4457-93CA-02CEB5CA645C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review template</dc:title>
  <dc:creator>WALSH, Wendy</dc:creator>
  <cp:keywords>DoE corporate A4 page portrait; option 3; DoE corporate;</cp:keywords>
  <cp:lastModifiedBy>MYLEMANS, Stephen</cp:lastModifiedBy>
  <cp:revision>2</cp:revision>
  <cp:lastPrinted>2018-03-02T01:06:00Z</cp:lastPrinted>
  <dcterms:created xsi:type="dcterms:W3CDTF">2018-10-04T22:33:00Z</dcterms:created>
  <dcterms:modified xsi:type="dcterms:W3CDTF">2018-10-04T22:33:00Z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