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F96" w:rsidRDefault="006C5F96">
      <w:pPr>
        <w:rPr>
          <w:sz w:val="22"/>
          <w:szCs w:val="22"/>
        </w:rPr>
      </w:pPr>
      <w:r w:rsidRPr="00A90B4E">
        <w:rPr>
          <w:noProof/>
          <w:lang w:eastAsia="zh-TW"/>
        </w:rPr>
        <mc:AlternateContent>
          <mc:Choice Requires="wps">
            <w:drawing>
              <wp:anchor distT="0" distB="0" distL="114300" distR="114300" simplePos="0" relativeHeight="251662848" behindDoc="0" locked="0" layoutInCell="1" allowOverlap="1" wp14:anchorId="6A3FA32F" wp14:editId="266440C8">
                <wp:simplePos x="0" y="0"/>
                <wp:positionH relativeFrom="margin">
                  <wp:posOffset>132475</wp:posOffset>
                </wp:positionH>
                <wp:positionV relativeFrom="paragraph">
                  <wp:posOffset>374997</wp:posOffset>
                </wp:positionV>
                <wp:extent cx="6245525" cy="431800"/>
                <wp:effectExtent l="0" t="0" r="0" b="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525" cy="43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F96" w:rsidRPr="006C5F96" w:rsidRDefault="006C5F96" w:rsidP="006C5F96">
                            <w:pPr>
                              <w:jc w:val="center"/>
                              <w:rPr>
                                <w:rFonts w:ascii="Arial" w:hAnsi="Arial" w:cs="Arial"/>
                                <w:i/>
                                <w:color w:val="FFFFFF"/>
                                <w:szCs w:val="32"/>
                              </w:rPr>
                            </w:pPr>
                            <w:r>
                              <w:rPr>
                                <w:rFonts w:ascii="Arial" w:hAnsi="Arial" w:cs="Arial"/>
                                <w:b/>
                                <w:color w:val="FFFFFF"/>
                                <w:sz w:val="40"/>
                                <w:szCs w:val="40"/>
                              </w:rPr>
                              <w:t xml:space="preserve">HIGH PRESSURE WATER CLEANING </w:t>
                            </w:r>
                            <w:r w:rsidRPr="006C5F96">
                              <w:rPr>
                                <w:rFonts w:ascii="Arial" w:hAnsi="Arial" w:cs="Arial"/>
                                <w:i/>
                                <w:color w:val="FFFFFF"/>
                                <w:sz w:val="32"/>
                                <w:szCs w:val="40"/>
                              </w:rPr>
                              <w:t>(Petrol motor)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A32F" id="_x0000_t202" coordsize="21600,21600" o:spt="202" path="m,l,21600r21600,l21600,xe">
                <v:stroke joinstyle="miter"/>
                <v:path gradientshapeok="t" o:connecttype="rect"/>
              </v:shapetype>
              <v:shape id="Text Box 35" o:spid="_x0000_s1026" type="#_x0000_t202" style="position:absolute;margin-left:10.45pt;margin-top:29.55pt;width:491.75pt;height:3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" stroked="f">
                <v:fill opacity="0"/>
                <v:textbox>
                  <w:txbxContent>
                    <w:p w:rsidR="006C5F96" w:rsidRPr="006C5F96" w:rsidRDefault="006C5F96" w:rsidP="006C5F96">
                      <w:pPr>
                        <w:jc w:val="center"/>
                        <w:rPr>
                          <w:rFonts w:ascii="Arial" w:hAnsi="Arial" w:cs="Arial"/>
                          <w:i/>
                          <w:color w:val="FFFFFF"/>
                          <w:szCs w:val="32"/>
                        </w:rPr>
                      </w:pPr>
                      <w:r>
                        <w:rPr>
                          <w:rFonts w:ascii="Arial" w:hAnsi="Arial" w:cs="Arial"/>
                          <w:b/>
                          <w:color w:val="FFFFFF"/>
                          <w:sz w:val="40"/>
                          <w:szCs w:val="40"/>
                        </w:rPr>
                        <w:t xml:space="preserve">HIGH PRESSURE WATER CLEANING </w:t>
                      </w:r>
                      <w:r w:rsidRPr="006C5F96">
                        <w:rPr>
                          <w:rFonts w:ascii="Arial" w:hAnsi="Arial" w:cs="Arial"/>
                          <w:i/>
                          <w:color w:val="FFFFFF"/>
                          <w:sz w:val="32"/>
                          <w:szCs w:val="40"/>
                        </w:rPr>
                        <w:t>(Petrol motor)</w:t>
                      </w:r>
                    </w:p>
                  </w:txbxContent>
                </v:textbox>
                <w10:wrap anchorx="margin"/>
              </v:shape>
            </w:pict>
          </mc:Fallback>
        </mc:AlternateContent>
      </w:r>
      <w:r>
        <w:rPr>
          <w:noProof/>
          <w:sz w:val="22"/>
          <w:szCs w:val="22"/>
          <w:lang w:eastAsia="zh-TW"/>
        </w:rPr>
        <w:drawing>
          <wp:inline distT="0" distB="0" distL="0" distR="0">
            <wp:extent cx="6479540" cy="8299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zardous Manual Tasks S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6C5F96" w:rsidRDefault="006C5F96" w:rsidP="00C914BB">
      <w:pPr>
        <w:rPr>
          <w:sz w:val="6"/>
        </w:rPr>
      </w:pPr>
    </w:p>
    <w:p w:rsidR="00AB4580" w:rsidRDefault="007F7414" w:rsidP="00C914BB">
      <w:pPr>
        <w:rPr>
          <w:sz w:val="6"/>
        </w:rPr>
      </w:pPr>
      <w:r>
        <w:rPr>
          <w:sz w:val="6"/>
        </w:rPr>
        <w:t xml:space="preserve">  </w:t>
      </w:r>
      <w:r>
        <w:rPr>
          <w:sz w:val="6"/>
        </w:rPr>
        <w:tab/>
      </w:r>
    </w:p>
    <w:p w:rsidR="00013904" w:rsidRPr="001F09CC" w:rsidRDefault="00013904" w:rsidP="00013904">
      <w:pPr>
        <w:numPr>
          <w:ilvl w:val="0"/>
          <w:numId w:val="11"/>
        </w:numPr>
        <w:shd w:val="clear" w:color="auto" w:fill="EBC215"/>
        <w:ind w:left="284" w:hanging="284"/>
        <w:jc w:val="both"/>
        <w:rPr>
          <w:rFonts w:ascii="Arial" w:hAnsi="Arial"/>
          <w:b/>
          <w:sz w:val="22"/>
          <w:szCs w:val="22"/>
        </w:rPr>
      </w:pPr>
      <w:r>
        <w:rPr>
          <w:rFonts w:ascii="Arial" w:hAnsi="Arial"/>
          <w:b/>
          <w:sz w:val="22"/>
          <w:szCs w:val="22"/>
        </w:rPr>
        <w:t xml:space="preserve">High </w:t>
      </w:r>
      <w:r w:rsidR="00C0375D">
        <w:rPr>
          <w:rFonts w:ascii="Arial" w:hAnsi="Arial"/>
          <w:b/>
          <w:sz w:val="22"/>
          <w:szCs w:val="22"/>
        </w:rPr>
        <w:t>p</w:t>
      </w:r>
      <w:r>
        <w:rPr>
          <w:rFonts w:ascii="Arial" w:hAnsi="Arial"/>
          <w:b/>
          <w:sz w:val="22"/>
          <w:szCs w:val="22"/>
        </w:rPr>
        <w:t>ressure spray</w:t>
      </w:r>
      <w:r w:rsidR="0089116A">
        <w:rPr>
          <w:rFonts w:ascii="Arial" w:hAnsi="Arial"/>
          <w:b/>
          <w:sz w:val="22"/>
          <w:szCs w:val="22"/>
        </w:rPr>
        <w:t xml:space="preserve"> </w:t>
      </w:r>
      <w:r>
        <w:rPr>
          <w:rFonts w:ascii="Arial" w:hAnsi="Arial"/>
          <w:b/>
          <w:sz w:val="22"/>
          <w:szCs w:val="22"/>
        </w:rPr>
        <w:t>cleaning involves powerful reaction forces</w:t>
      </w:r>
      <w:r w:rsidR="00F74E7F">
        <w:rPr>
          <w:rFonts w:ascii="Arial" w:hAnsi="Arial"/>
          <w:b/>
          <w:sz w:val="22"/>
          <w:szCs w:val="22"/>
        </w:rPr>
        <w:t>, repetitive movement</w:t>
      </w:r>
      <w:r>
        <w:rPr>
          <w:rFonts w:ascii="Arial" w:hAnsi="Arial"/>
          <w:b/>
          <w:sz w:val="22"/>
          <w:szCs w:val="22"/>
        </w:rPr>
        <w:t xml:space="preserve"> </w:t>
      </w:r>
      <w:r w:rsidR="00F74E7F">
        <w:rPr>
          <w:rFonts w:ascii="Arial" w:hAnsi="Arial"/>
          <w:b/>
          <w:sz w:val="22"/>
          <w:szCs w:val="22"/>
        </w:rPr>
        <w:t xml:space="preserve">static postures </w:t>
      </w:r>
      <w:r>
        <w:rPr>
          <w:rFonts w:ascii="Arial" w:hAnsi="Arial"/>
          <w:b/>
          <w:sz w:val="22"/>
          <w:szCs w:val="22"/>
        </w:rPr>
        <w:t>and vibration</w:t>
      </w:r>
      <w:r w:rsidRPr="001F09CC">
        <w:rPr>
          <w:rFonts w:ascii="Arial" w:hAnsi="Arial"/>
          <w:b/>
          <w:sz w:val="22"/>
          <w:szCs w:val="22"/>
        </w:rPr>
        <w:t>.</w:t>
      </w:r>
      <w:r w:rsidR="00C32A17">
        <w:rPr>
          <w:rFonts w:ascii="Arial" w:hAnsi="Arial"/>
          <w:b/>
          <w:sz w:val="22"/>
          <w:szCs w:val="22"/>
        </w:rPr>
        <w:t xml:space="preserve"> </w:t>
      </w:r>
      <w:r w:rsidR="000D39B4">
        <w:rPr>
          <w:rFonts w:ascii="Arial" w:hAnsi="Arial"/>
          <w:b/>
          <w:sz w:val="22"/>
          <w:szCs w:val="22"/>
        </w:rPr>
        <w:t xml:space="preserve">Failure to take regular breaks </w:t>
      </w:r>
      <w:r w:rsidR="0089116A">
        <w:rPr>
          <w:rFonts w:ascii="Arial" w:hAnsi="Arial"/>
          <w:b/>
          <w:sz w:val="22"/>
          <w:szCs w:val="22"/>
        </w:rPr>
        <w:t xml:space="preserve">may </w:t>
      </w:r>
      <w:r w:rsidR="000D39B4">
        <w:rPr>
          <w:rFonts w:ascii="Arial" w:hAnsi="Arial"/>
          <w:b/>
          <w:sz w:val="22"/>
          <w:szCs w:val="22"/>
        </w:rPr>
        <w:t>result in muscle tension/overuse and strain injuries</w:t>
      </w:r>
      <w:r w:rsidR="0089116A">
        <w:rPr>
          <w:rFonts w:ascii="Arial" w:hAnsi="Arial"/>
          <w:b/>
          <w:sz w:val="22"/>
          <w:szCs w:val="22"/>
        </w:rPr>
        <w:t>.</w:t>
      </w:r>
    </w:p>
    <w:p w:rsidR="00013904" w:rsidRPr="001F09CC" w:rsidRDefault="00013904" w:rsidP="00013904">
      <w:pPr>
        <w:numPr>
          <w:ilvl w:val="0"/>
          <w:numId w:val="11"/>
        </w:numPr>
        <w:shd w:val="clear" w:color="auto" w:fill="EBC215"/>
        <w:ind w:left="284" w:hanging="284"/>
        <w:jc w:val="both"/>
        <w:rPr>
          <w:rFonts w:ascii="Arial" w:hAnsi="Arial"/>
          <w:b/>
          <w:sz w:val="22"/>
          <w:szCs w:val="22"/>
        </w:rPr>
      </w:pPr>
      <w:r w:rsidRPr="001F09CC">
        <w:rPr>
          <w:rFonts w:ascii="Arial" w:hAnsi="Arial"/>
          <w:b/>
          <w:sz w:val="22"/>
          <w:szCs w:val="22"/>
        </w:rPr>
        <w:t>RISK OF INJECTION OR INJURY – Do not direct discharge stream at persons.</w:t>
      </w:r>
    </w:p>
    <w:p w:rsidR="00E95C0A" w:rsidRDefault="00EA1CD2" w:rsidP="00E95C0A">
      <w:pPr>
        <w:rPr>
          <w:sz w:val="6"/>
        </w:rPr>
      </w:pPr>
      <w:r>
        <w:rPr>
          <w:rFonts w:ascii="Arial" w:hAnsi="Arial"/>
          <w:noProof/>
          <w:sz w:val="20"/>
          <w:szCs w:val="20"/>
          <w:lang w:eastAsia="zh-TW"/>
        </w:rPr>
        <w:drawing>
          <wp:anchor distT="0" distB="0" distL="114300" distR="114300" simplePos="0" relativeHeight="251654656" behindDoc="1" locked="0" layoutInCell="1" allowOverlap="1">
            <wp:simplePos x="0" y="0"/>
            <wp:positionH relativeFrom="column">
              <wp:posOffset>4782820</wp:posOffset>
            </wp:positionH>
            <wp:positionV relativeFrom="paragraph">
              <wp:posOffset>31115</wp:posOffset>
            </wp:positionV>
            <wp:extent cx="502285" cy="732790"/>
            <wp:effectExtent l="0" t="0" r="0" b="0"/>
            <wp:wrapNone/>
            <wp:docPr id="13" name="Picture 13" descr="we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t floor"/>
                    <pic:cNvPicPr>
                      <a:picLocks noChangeAspect="1" noChangeArrowheads="1"/>
                    </pic:cNvPicPr>
                  </pic:nvPicPr>
                  <pic:blipFill>
                    <a:blip r:embed="rId8" cstate="print">
                      <a:extLst>
                        <a:ext uri="{28A0092B-C50C-407E-A947-70E740481C1C}">
                          <a14:useLocalDpi xmlns:a14="http://schemas.microsoft.com/office/drawing/2010/main" val="0"/>
                        </a:ext>
                      </a:extLst>
                    </a:blip>
                    <a:srcRect l="19106" r="18016"/>
                    <a:stretch>
                      <a:fillRect/>
                    </a:stretch>
                  </pic:blipFill>
                  <pic:spPr bwMode="auto">
                    <a:xfrm>
                      <a:off x="0" y="0"/>
                      <a:ext cx="50228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0"/>
          <w:szCs w:val="20"/>
          <w:lang w:eastAsia="zh-TW"/>
        </w:rPr>
        <w:drawing>
          <wp:anchor distT="0" distB="0" distL="36195" distR="36195" simplePos="0" relativeHeight="251656704" behindDoc="1" locked="0" layoutInCell="1" allowOverlap="1">
            <wp:simplePos x="0" y="0"/>
            <wp:positionH relativeFrom="column">
              <wp:posOffset>3512185</wp:posOffset>
            </wp:positionH>
            <wp:positionV relativeFrom="paragraph">
              <wp:posOffset>31115</wp:posOffset>
            </wp:positionV>
            <wp:extent cx="530860" cy="732790"/>
            <wp:effectExtent l="19050" t="19050" r="21590" b="10160"/>
            <wp:wrapNone/>
            <wp:docPr id="16" name="Picture 16" descr="Foo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 protection"/>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860" cy="73279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noProof/>
          <w:color w:val="FF3399"/>
          <w:sz w:val="20"/>
          <w:szCs w:val="20"/>
          <w:lang w:eastAsia="zh-TW"/>
        </w:rPr>
        <w:drawing>
          <wp:anchor distT="0" distB="0" distL="36195" distR="36195" simplePos="0" relativeHeight="251660800" behindDoc="1" locked="0" layoutInCell="1" allowOverlap="1">
            <wp:simplePos x="0" y="0"/>
            <wp:positionH relativeFrom="column">
              <wp:posOffset>2893695</wp:posOffset>
            </wp:positionH>
            <wp:positionV relativeFrom="paragraph">
              <wp:posOffset>31115</wp:posOffset>
            </wp:positionV>
            <wp:extent cx="522605" cy="732790"/>
            <wp:effectExtent l="19050" t="19050" r="10795" b="10160"/>
            <wp:wrapNone/>
            <wp:docPr id="20" name="Picture 20" descr="Sun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unscreen"/>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605" cy="73279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sz w:val="6"/>
          <w:lang w:eastAsia="zh-TW"/>
        </w:rPr>
        <w:drawing>
          <wp:anchor distT="0" distB="0" distL="114300" distR="114300" simplePos="0" relativeHeight="251657728" behindDoc="1" locked="0" layoutInCell="1" allowOverlap="1">
            <wp:simplePos x="0" y="0"/>
            <wp:positionH relativeFrom="column">
              <wp:posOffset>2271395</wp:posOffset>
            </wp:positionH>
            <wp:positionV relativeFrom="paragraph">
              <wp:posOffset>31115</wp:posOffset>
            </wp:positionV>
            <wp:extent cx="539115" cy="732790"/>
            <wp:effectExtent l="19050" t="19050" r="13335" b="10160"/>
            <wp:wrapNone/>
            <wp:docPr id="17" name="Picture 17" descr="Hand pro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nd protn"/>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 cy="73279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color w:val="FF3399"/>
          <w:sz w:val="22"/>
          <w:szCs w:val="22"/>
          <w:lang w:eastAsia="zh-TW"/>
        </w:rPr>
        <w:drawing>
          <wp:anchor distT="0" distB="0" distL="36195" distR="36195" simplePos="0" relativeHeight="251659776" behindDoc="1" locked="0" layoutInCell="1" allowOverlap="1">
            <wp:simplePos x="0" y="0"/>
            <wp:positionH relativeFrom="column">
              <wp:posOffset>1050925</wp:posOffset>
            </wp:positionH>
            <wp:positionV relativeFrom="paragraph">
              <wp:posOffset>31115</wp:posOffset>
            </wp:positionV>
            <wp:extent cx="534670" cy="732790"/>
            <wp:effectExtent l="19050" t="19050" r="17780" b="10160"/>
            <wp:wrapNone/>
            <wp:docPr id="19" name="Picture 19" descr="Hearing and eye pro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aring and eye protn"/>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 cy="73279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b/>
          <w:noProof/>
          <w:sz w:val="22"/>
          <w:szCs w:val="22"/>
          <w:lang w:eastAsia="zh-TW"/>
        </w:rPr>
        <w:drawing>
          <wp:anchor distT="0" distB="0" distL="36195" distR="36195" simplePos="0" relativeHeight="251658752" behindDoc="1" locked="0" layoutInCell="1" allowOverlap="1">
            <wp:simplePos x="0" y="0"/>
            <wp:positionH relativeFrom="column">
              <wp:posOffset>1653540</wp:posOffset>
            </wp:positionH>
            <wp:positionV relativeFrom="paragraph">
              <wp:posOffset>31115</wp:posOffset>
            </wp:positionV>
            <wp:extent cx="535305" cy="732790"/>
            <wp:effectExtent l="19050" t="19050" r="17145" b="10160"/>
            <wp:wrapNone/>
            <wp:docPr id="18" name="Picture 18" descr="Protv 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tv clothing"/>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73279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7F7414" w:rsidRPr="00AB4580">
        <w:rPr>
          <w:rFonts w:ascii="Arial" w:hAnsi="Arial" w:cs="Arial"/>
          <w:sz w:val="6"/>
        </w:rPr>
        <w:tab/>
      </w:r>
    </w:p>
    <w:p w:rsidR="00E95C0A" w:rsidRDefault="00EA1CD2" w:rsidP="00C914BB">
      <w:pPr>
        <w:ind w:left="284" w:hanging="284"/>
        <w:rPr>
          <w:sz w:val="6"/>
        </w:rPr>
      </w:pPr>
      <w:r>
        <w:rPr>
          <w:rFonts w:ascii="Arial" w:hAnsi="Arial"/>
          <w:noProof/>
          <w:sz w:val="20"/>
          <w:szCs w:val="20"/>
          <w:lang w:eastAsia="zh-TW"/>
        </w:rPr>
        <w:drawing>
          <wp:anchor distT="0" distB="0" distL="36195" distR="36195" simplePos="0" relativeHeight="251655680" behindDoc="1" locked="0" layoutInCell="1" allowOverlap="1">
            <wp:simplePos x="0" y="0"/>
            <wp:positionH relativeFrom="column">
              <wp:posOffset>4110355</wp:posOffset>
            </wp:positionH>
            <wp:positionV relativeFrom="paragraph">
              <wp:posOffset>38100</wp:posOffset>
            </wp:positionV>
            <wp:extent cx="614680" cy="621030"/>
            <wp:effectExtent l="0" t="0" r="0" b="0"/>
            <wp:wrapNone/>
            <wp:docPr id="15" name="Picture 15" descr="hand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ndwash"/>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468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C914BB">
      <w:pPr>
        <w:ind w:left="284" w:hanging="284"/>
        <w:rPr>
          <w:sz w:val="6"/>
        </w:rPr>
      </w:pPr>
    </w:p>
    <w:p w:rsidR="00E95C0A" w:rsidRDefault="00E95C0A" w:rsidP="00E95C0A">
      <w:pPr>
        <w:rPr>
          <w:sz w:val="6"/>
        </w:rPr>
      </w:pPr>
    </w:p>
    <w:p w:rsidR="00E95C0A" w:rsidRPr="0087448E" w:rsidRDefault="00E95C0A" w:rsidP="006C5F96">
      <w:pPr>
        <w:pStyle w:val="Heading2"/>
        <w:pBdr>
          <w:top w:val="single" w:sz="8" w:space="1" w:color="FF3399"/>
          <w:left w:val="single" w:sz="8" w:space="4" w:color="FF3399"/>
          <w:bottom w:val="single" w:sz="8" w:space="2" w:color="FF3399"/>
          <w:right w:val="single" w:sz="8" w:space="4" w:color="FF3399"/>
        </w:pBdr>
        <w:rPr>
          <w:color w:val="FF3399"/>
          <w:sz w:val="22"/>
          <w:szCs w:val="22"/>
        </w:rPr>
      </w:pPr>
      <w:r w:rsidRPr="0087448E">
        <w:rPr>
          <w:color w:val="FF3399"/>
          <w:sz w:val="22"/>
          <w:szCs w:val="22"/>
        </w:rPr>
        <w:t>POTENTIAL HAZARDS</w:t>
      </w:r>
    </w:p>
    <w:p w:rsidR="00E95C0A" w:rsidRPr="006C5F96" w:rsidRDefault="00E95C0A" w:rsidP="006C5F96">
      <w:pPr>
        <w:pBdr>
          <w:top w:val="single" w:sz="8" w:space="1" w:color="FF3399"/>
          <w:left w:val="single" w:sz="8" w:space="4" w:color="FF3399"/>
          <w:bottom w:val="single" w:sz="8" w:space="2" w:color="FF3399"/>
          <w:right w:val="single" w:sz="8" w:space="4" w:color="FF3399"/>
        </w:pBdr>
        <w:ind w:left="396" w:hanging="396"/>
        <w:rPr>
          <w:rFonts w:ascii="Arial" w:hAnsi="Arial"/>
          <w:sz w:val="19"/>
          <w:szCs w:val="19"/>
        </w:rPr>
      </w:pPr>
      <w:r w:rsidRPr="006C5F96">
        <w:rPr>
          <w:rFonts w:ascii="Arial" w:hAnsi="Arial"/>
          <w:color w:val="FF3399"/>
          <w:sz w:val="19"/>
          <w:szCs w:val="19"/>
        </w:rPr>
        <w:sym w:font="Wingdings" w:char="F06E"/>
      </w:r>
      <w:r w:rsidRPr="006C5F96">
        <w:rPr>
          <w:rFonts w:ascii="Arial" w:hAnsi="Arial"/>
          <w:sz w:val="19"/>
          <w:szCs w:val="19"/>
        </w:rPr>
        <w:tab/>
        <w:t>Repetition of movement</w:t>
      </w:r>
      <w:r w:rsidRPr="006C5F96">
        <w:rPr>
          <w:rFonts w:ascii="Arial" w:hAnsi="Arial"/>
          <w:sz w:val="19"/>
          <w:szCs w:val="19"/>
        </w:rPr>
        <w:tab/>
        <w:t xml:space="preserve"> </w:t>
      </w:r>
      <w:r w:rsidRPr="006C5F96">
        <w:rPr>
          <w:rFonts w:ascii="Arial" w:hAnsi="Arial"/>
          <w:sz w:val="19"/>
          <w:szCs w:val="19"/>
        </w:rPr>
        <w:tab/>
      </w:r>
      <w:r w:rsidRPr="006C5F96">
        <w:rPr>
          <w:rFonts w:ascii="Arial" w:hAnsi="Arial"/>
          <w:sz w:val="19"/>
          <w:szCs w:val="19"/>
        </w:rPr>
        <w:tab/>
      </w:r>
      <w:r w:rsidRPr="006C5F96">
        <w:rPr>
          <w:rFonts w:ascii="Arial" w:hAnsi="Arial"/>
          <w:color w:val="FF3399"/>
          <w:sz w:val="19"/>
          <w:szCs w:val="19"/>
        </w:rPr>
        <w:sym w:font="Wingdings" w:char="F06E"/>
      </w:r>
      <w:r w:rsidRPr="006C5F96">
        <w:rPr>
          <w:rFonts w:ascii="Arial" w:hAnsi="Arial"/>
          <w:sz w:val="19"/>
          <w:szCs w:val="19"/>
        </w:rPr>
        <w:tab/>
        <w:t>Water pressure (reaction force)</w:t>
      </w:r>
      <w:r w:rsidRPr="006C5F96">
        <w:rPr>
          <w:rFonts w:ascii="Arial" w:hAnsi="Arial"/>
          <w:sz w:val="19"/>
          <w:szCs w:val="19"/>
        </w:rPr>
        <w:tab/>
      </w:r>
      <w:r w:rsidRPr="006C5F96">
        <w:rPr>
          <w:rFonts w:ascii="Arial" w:hAnsi="Arial"/>
          <w:sz w:val="19"/>
          <w:szCs w:val="19"/>
        </w:rPr>
        <w:tab/>
      </w:r>
      <w:r w:rsidRPr="006C5F96">
        <w:rPr>
          <w:rFonts w:ascii="Arial" w:hAnsi="Arial"/>
          <w:sz w:val="19"/>
          <w:szCs w:val="19"/>
        </w:rPr>
        <w:tab/>
      </w:r>
      <w:r w:rsidRPr="006C5F96">
        <w:rPr>
          <w:rFonts w:ascii="Arial" w:hAnsi="Arial"/>
          <w:color w:val="FF3399"/>
          <w:sz w:val="19"/>
          <w:szCs w:val="19"/>
        </w:rPr>
        <w:sym w:font="Wingdings" w:char="F06E"/>
      </w:r>
      <w:r w:rsidR="00BB7627">
        <w:rPr>
          <w:rFonts w:ascii="Arial" w:hAnsi="Arial"/>
          <w:color w:val="FF3399"/>
          <w:sz w:val="19"/>
          <w:szCs w:val="19"/>
        </w:rPr>
        <w:t xml:space="preserve">    </w:t>
      </w:r>
      <w:r w:rsidRPr="006C5F96">
        <w:rPr>
          <w:rFonts w:ascii="Arial" w:hAnsi="Arial"/>
          <w:sz w:val="19"/>
          <w:szCs w:val="19"/>
        </w:rPr>
        <w:t xml:space="preserve">Vibration  </w:t>
      </w:r>
      <w:r w:rsidRPr="006C5F96">
        <w:rPr>
          <w:rFonts w:ascii="Arial" w:hAnsi="Arial"/>
          <w:sz w:val="19"/>
          <w:szCs w:val="19"/>
        </w:rPr>
        <w:tab/>
      </w:r>
    </w:p>
    <w:p w:rsidR="00BB7627" w:rsidRPr="006C5F96" w:rsidRDefault="00E95C0A" w:rsidP="00BB7627">
      <w:pPr>
        <w:pBdr>
          <w:top w:val="single" w:sz="8" w:space="1" w:color="FF3399"/>
          <w:left w:val="single" w:sz="8" w:space="4" w:color="FF3399"/>
          <w:bottom w:val="single" w:sz="8" w:space="2" w:color="FF3399"/>
          <w:right w:val="single" w:sz="8" w:space="4" w:color="FF3399"/>
        </w:pBdr>
        <w:ind w:left="396" w:hanging="396"/>
        <w:rPr>
          <w:rFonts w:ascii="Arial" w:hAnsi="Arial"/>
          <w:sz w:val="19"/>
          <w:szCs w:val="19"/>
        </w:rPr>
      </w:pPr>
      <w:r w:rsidRPr="006C5F96">
        <w:rPr>
          <w:rFonts w:ascii="Arial" w:hAnsi="Arial"/>
          <w:color w:val="FF3399"/>
          <w:sz w:val="19"/>
          <w:szCs w:val="19"/>
        </w:rPr>
        <w:sym w:font="Wingdings" w:char="F06E"/>
      </w:r>
      <w:r w:rsidRPr="006C5F96">
        <w:rPr>
          <w:rFonts w:ascii="Arial" w:hAnsi="Arial"/>
          <w:sz w:val="19"/>
          <w:szCs w:val="19"/>
        </w:rPr>
        <w:t xml:space="preserve"> </w:t>
      </w:r>
      <w:r w:rsidRPr="006C5F96">
        <w:rPr>
          <w:rFonts w:ascii="Arial" w:hAnsi="Arial"/>
          <w:sz w:val="19"/>
          <w:szCs w:val="19"/>
        </w:rPr>
        <w:tab/>
        <w:t xml:space="preserve">Awkward posture/ static grip   </w:t>
      </w:r>
      <w:r w:rsidRPr="006C5F96">
        <w:rPr>
          <w:rFonts w:ascii="Arial" w:hAnsi="Arial"/>
          <w:sz w:val="19"/>
          <w:szCs w:val="19"/>
        </w:rPr>
        <w:tab/>
      </w:r>
      <w:r w:rsidRPr="006C5F96">
        <w:rPr>
          <w:rFonts w:ascii="Arial" w:hAnsi="Arial"/>
          <w:sz w:val="19"/>
          <w:szCs w:val="19"/>
        </w:rPr>
        <w:tab/>
      </w:r>
      <w:r w:rsidRPr="006C5F96">
        <w:rPr>
          <w:rFonts w:ascii="Arial" w:hAnsi="Arial"/>
          <w:color w:val="FF3399"/>
          <w:sz w:val="19"/>
          <w:szCs w:val="19"/>
        </w:rPr>
        <w:sym w:font="Wingdings" w:char="F06E"/>
      </w:r>
      <w:r w:rsidRPr="006C5F96">
        <w:rPr>
          <w:rFonts w:ascii="Arial" w:hAnsi="Arial"/>
          <w:color w:val="FF3399"/>
          <w:sz w:val="19"/>
          <w:szCs w:val="19"/>
        </w:rPr>
        <w:t xml:space="preserve">    </w:t>
      </w:r>
      <w:r w:rsidR="00C0375D">
        <w:rPr>
          <w:rFonts w:ascii="Arial" w:hAnsi="Arial"/>
          <w:color w:val="FF3399"/>
          <w:sz w:val="19"/>
          <w:szCs w:val="19"/>
        </w:rPr>
        <w:t xml:space="preserve"> </w:t>
      </w:r>
      <w:r w:rsidRPr="006C5F96">
        <w:rPr>
          <w:rFonts w:ascii="Arial" w:hAnsi="Arial"/>
          <w:sz w:val="19"/>
          <w:szCs w:val="19"/>
        </w:rPr>
        <w:t xml:space="preserve">Muscle fatigue (duration of </w:t>
      </w:r>
      <w:r w:rsidR="00BB7627" w:rsidRPr="006C5F96">
        <w:rPr>
          <w:rFonts w:ascii="Arial" w:hAnsi="Arial"/>
          <w:sz w:val="19"/>
          <w:szCs w:val="19"/>
        </w:rPr>
        <w:t>activity)</w:t>
      </w:r>
      <w:r w:rsidR="00BB7627" w:rsidRPr="006C5F96">
        <w:rPr>
          <w:rFonts w:ascii="Arial" w:hAnsi="Arial"/>
          <w:color w:val="FF3399"/>
          <w:sz w:val="19"/>
          <w:szCs w:val="19"/>
        </w:rPr>
        <w:t xml:space="preserve"> </w:t>
      </w:r>
      <w:r w:rsidR="00BB7627" w:rsidRPr="006C5F96">
        <w:rPr>
          <w:rFonts w:ascii="Arial" w:hAnsi="Arial"/>
          <w:color w:val="FF3399"/>
          <w:sz w:val="19"/>
          <w:szCs w:val="19"/>
        </w:rPr>
        <w:tab/>
      </w:r>
      <w:r w:rsidR="006C5F96">
        <w:rPr>
          <w:rFonts w:ascii="Arial" w:hAnsi="Arial"/>
          <w:sz w:val="19"/>
          <w:szCs w:val="19"/>
        </w:rPr>
        <w:tab/>
      </w:r>
      <w:r w:rsidR="00BB7627" w:rsidRPr="006C5F96">
        <w:rPr>
          <w:rFonts w:ascii="Arial" w:hAnsi="Arial"/>
          <w:color w:val="FF3399"/>
          <w:sz w:val="19"/>
          <w:szCs w:val="19"/>
        </w:rPr>
        <w:sym w:font="Wingdings" w:char="F06E"/>
      </w:r>
      <w:r w:rsidR="00BB7627" w:rsidRPr="006C5F96">
        <w:rPr>
          <w:rFonts w:ascii="Arial" w:hAnsi="Arial"/>
          <w:sz w:val="19"/>
          <w:szCs w:val="19"/>
        </w:rPr>
        <w:t xml:space="preserve">    </w:t>
      </w:r>
      <w:r w:rsidR="00BB7627">
        <w:rPr>
          <w:rFonts w:ascii="Arial" w:hAnsi="Arial"/>
          <w:sz w:val="19"/>
          <w:szCs w:val="19"/>
        </w:rPr>
        <w:t>Noise</w:t>
      </w:r>
    </w:p>
    <w:p w:rsidR="00E95C0A" w:rsidRPr="006C5F96" w:rsidRDefault="005920B7" w:rsidP="00BB7627">
      <w:pPr>
        <w:pBdr>
          <w:top w:val="single" w:sz="8" w:space="1" w:color="FF3399"/>
          <w:left w:val="single" w:sz="8" w:space="4" w:color="FF3399"/>
          <w:bottom w:val="single" w:sz="8" w:space="2" w:color="FF3399"/>
          <w:right w:val="single" w:sz="8" w:space="4" w:color="FF3399"/>
        </w:pBdr>
        <w:ind w:left="396" w:hanging="396"/>
        <w:rPr>
          <w:rFonts w:ascii="Arial" w:hAnsi="Arial"/>
          <w:sz w:val="19"/>
          <w:szCs w:val="19"/>
        </w:rPr>
      </w:pPr>
      <w:r w:rsidRPr="006C5F96">
        <w:rPr>
          <w:rFonts w:ascii="Arial" w:hAnsi="Arial"/>
          <w:color w:val="FF3399"/>
          <w:sz w:val="19"/>
          <w:szCs w:val="19"/>
        </w:rPr>
        <w:sym w:font="Wingdings" w:char="F06E"/>
      </w:r>
      <w:r w:rsidRPr="006C5F96">
        <w:rPr>
          <w:rFonts w:ascii="Arial" w:hAnsi="Arial"/>
          <w:sz w:val="19"/>
          <w:szCs w:val="19"/>
        </w:rPr>
        <w:tab/>
        <w:t xml:space="preserve">Flammable liquids (fuel and </w:t>
      </w:r>
      <w:r w:rsidR="00BB7627" w:rsidRPr="006C5F96">
        <w:rPr>
          <w:rFonts w:ascii="Arial" w:hAnsi="Arial"/>
          <w:sz w:val="19"/>
          <w:szCs w:val="19"/>
        </w:rPr>
        <w:t xml:space="preserve">oil) </w:t>
      </w:r>
      <w:r w:rsidR="00BB7627" w:rsidRPr="006C5F96">
        <w:rPr>
          <w:rFonts w:ascii="Arial" w:hAnsi="Arial"/>
          <w:sz w:val="19"/>
          <w:szCs w:val="19"/>
        </w:rPr>
        <w:tab/>
      </w:r>
      <w:r w:rsidR="006C5F96">
        <w:rPr>
          <w:rFonts w:ascii="Arial" w:hAnsi="Arial"/>
          <w:sz w:val="19"/>
          <w:szCs w:val="19"/>
        </w:rPr>
        <w:tab/>
      </w:r>
      <w:r w:rsidR="006C5F96" w:rsidRPr="006C5F96">
        <w:rPr>
          <w:rFonts w:ascii="Arial" w:hAnsi="Arial"/>
          <w:color w:val="FF3399"/>
          <w:sz w:val="19"/>
          <w:szCs w:val="19"/>
        </w:rPr>
        <w:sym w:font="Wingdings" w:char="F06E"/>
      </w:r>
      <w:r w:rsidR="006C5F96" w:rsidRPr="006C5F96">
        <w:rPr>
          <w:rFonts w:ascii="Arial" w:hAnsi="Arial"/>
          <w:sz w:val="19"/>
          <w:szCs w:val="19"/>
        </w:rPr>
        <w:tab/>
        <w:t xml:space="preserve">Impact from back spray (dirt and </w:t>
      </w:r>
      <w:proofErr w:type="gramStart"/>
      <w:r w:rsidR="00BB7627" w:rsidRPr="006C5F96">
        <w:rPr>
          <w:rFonts w:ascii="Arial" w:hAnsi="Arial"/>
          <w:sz w:val="19"/>
          <w:szCs w:val="19"/>
        </w:rPr>
        <w:t xml:space="preserve">debris)  </w:t>
      </w:r>
      <w:r w:rsidR="00BB7627">
        <w:rPr>
          <w:rFonts w:ascii="Arial" w:hAnsi="Arial"/>
          <w:sz w:val="19"/>
          <w:szCs w:val="19"/>
        </w:rPr>
        <w:t xml:space="preserve"> </w:t>
      </w:r>
      <w:proofErr w:type="gramEnd"/>
      <w:r w:rsidR="00BB7627">
        <w:rPr>
          <w:rFonts w:ascii="Arial" w:hAnsi="Arial"/>
          <w:sz w:val="19"/>
          <w:szCs w:val="19"/>
        </w:rPr>
        <w:t xml:space="preserve"> </w:t>
      </w:r>
      <w:r w:rsidR="00BB7627" w:rsidRPr="006C5F96">
        <w:rPr>
          <w:rFonts w:ascii="Arial" w:hAnsi="Arial"/>
          <w:color w:val="FF3399"/>
          <w:sz w:val="19"/>
          <w:szCs w:val="19"/>
        </w:rPr>
        <w:sym w:font="Wingdings" w:char="F06E"/>
      </w:r>
      <w:r w:rsidR="00BB7627" w:rsidRPr="006C5F96">
        <w:rPr>
          <w:rFonts w:ascii="Arial" w:hAnsi="Arial"/>
          <w:sz w:val="19"/>
          <w:szCs w:val="19"/>
        </w:rPr>
        <w:t xml:space="preserve">    Slips/trips/falls</w:t>
      </w:r>
    </w:p>
    <w:p w:rsidR="00E95C0A" w:rsidRPr="00C914BB" w:rsidRDefault="00E95C0A" w:rsidP="00C914BB">
      <w:pPr>
        <w:ind w:left="284" w:hanging="284"/>
        <w:rPr>
          <w:sz w:val="6"/>
        </w:rPr>
      </w:pPr>
    </w:p>
    <w:p w:rsidR="00C86F27" w:rsidRPr="0087448E" w:rsidRDefault="00C86F27" w:rsidP="0087448E">
      <w:pPr>
        <w:pStyle w:val="Heading2"/>
        <w:pBdr>
          <w:top w:val="single" w:sz="8" w:space="1" w:color="FF3399"/>
          <w:left w:val="single" w:sz="8" w:space="4" w:color="FF3399"/>
          <w:bottom w:val="single" w:sz="8" w:space="1" w:color="FF3399"/>
          <w:right w:val="single" w:sz="8" w:space="4" w:color="FF3399"/>
        </w:pBdr>
        <w:rPr>
          <w:color w:val="FF3399"/>
          <w:sz w:val="22"/>
          <w:szCs w:val="22"/>
        </w:rPr>
      </w:pPr>
      <w:r w:rsidRPr="0087448E">
        <w:rPr>
          <w:color w:val="FF3399"/>
          <w:sz w:val="22"/>
          <w:szCs w:val="22"/>
        </w:rPr>
        <w:t xml:space="preserve">PRE-OPERATIONAL SAFETY CHECKS </w:t>
      </w:r>
    </w:p>
    <w:p w:rsidR="00F74E7F" w:rsidRPr="006C5F96" w:rsidRDefault="00F74E7F" w:rsidP="00F74E7F">
      <w:pPr>
        <w:numPr>
          <w:ilvl w:val="0"/>
          <w:numId w:val="10"/>
        </w:numPr>
        <w:pBdr>
          <w:top w:val="single" w:sz="8" w:space="1" w:color="FF3399"/>
          <w:left w:val="single" w:sz="8" w:space="4" w:color="FF3399"/>
          <w:bottom w:val="single" w:sz="8" w:space="1" w:color="FF3399"/>
          <w:right w:val="single" w:sz="8" w:space="4" w:color="FF3399"/>
        </w:pBdr>
        <w:tabs>
          <w:tab w:val="clear" w:pos="360"/>
          <w:tab w:val="num" w:pos="284"/>
        </w:tabs>
        <w:ind w:left="284" w:hanging="284"/>
        <w:rPr>
          <w:rFonts w:ascii="Arial" w:hAnsi="Arial"/>
          <w:sz w:val="19"/>
          <w:szCs w:val="19"/>
        </w:rPr>
      </w:pPr>
      <w:r w:rsidRPr="006C5F96">
        <w:rPr>
          <w:rFonts w:ascii="Arial" w:hAnsi="Arial"/>
          <w:sz w:val="19"/>
          <w:szCs w:val="19"/>
        </w:rPr>
        <w:t xml:space="preserve">Check all parts for </w:t>
      </w:r>
      <w:r w:rsidR="006C5F96" w:rsidRPr="006C5F96">
        <w:rPr>
          <w:rFonts w:ascii="Arial" w:hAnsi="Arial"/>
          <w:sz w:val="19"/>
          <w:szCs w:val="19"/>
        </w:rPr>
        <w:t xml:space="preserve">any </w:t>
      </w:r>
      <w:r w:rsidRPr="006C5F96">
        <w:rPr>
          <w:rFonts w:ascii="Arial" w:hAnsi="Arial"/>
          <w:sz w:val="19"/>
          <w:szCs w:val="19"/>
        </w:rPr>
        <w:t>damage before use - alignment of moving parts, binding of moving parts, breakage of parts, mounting</w:t>
      </w:r>
      <w:r w:rsidR="00D71F30" w:rsidRPr="006C5F96">
        <w:rPr>
          <w:rFonts w:ascii="Arial" w:hAnsi="Arial"/>
          <w:sz w:val="19"/>
          <w:szCs w:val="19"/>
        </w:rPr>
        <w:t>, tyres</w:t>
      </w:r>
      <w:r w:rsidRPr="006C5F96">
        <w:rPr>
          <w:rFonts w:ascii="Arial" w:hAnsi="Arial"/>
          <w:sz w:val="19"/>
          <w:szCs w:val="19"/>
        </w:rPr>
        <w:t xml:space="preserve"> and any other conditions that may affect operation. Do NOT use if machine requires maintenance or if guards are damaged/missing. Check hoses for splits/damage regularly as constant dragging across concrete surfaces can abrade hoses. Handle steel braid hoses with caution as braid fibres can pierce the skin.</w:t>
      </w:r>
    </w:p>
    <w:p w:rsidR="00335973" w:rsidRPr="006C5F96" w:rsidRDefault="00335973" w:rsidP="00355C7B">
      <w:pPr>
        <w:numPr>
          <w:ilvl w:val="0"/>
          <w:numId w:val="10"/>
        </w:numPr>
        <w:pBdr>
          <w:top w:val="single" w:sz="8" w:space="1" w:color="FF3399"/>
          <w:left w:val="single" w:sz="8" w:space="4" w:color="FF3399"/>
          <w:bottom w:val="single" w:sz="8" w:space="1" w:color="FF3399"/>
          <w:right w:val="single" w:sz="8" w:space="4" w:color="FF3399"/>
        </w:pBdr>
        <w:tabs>
          <w:tab w:val="clear" w:pos="360"/>
          <w:tab w:val="num" w:pos="284"/>
        </w:tabs>
        <w:ind w:left="284" w:hanging="284"/>
        <w:rPr>
          <w:rFonts w:ascii="Arial" w:hAnsi="Arial"/>
          <w:sz w:val="19"/>
          <w:szCs w:val="19"/>
        </w:rPr>
      </w:pPr>
      <w:r w:rsidRPr="006C5F96">
        <w:rPr>
          <w:rFonts w:ascii="Arial" w:hAnsi="Arial"/>
          <w:sz w:val="19"/>
          <w:szCs w:val="19"/>
        </w:rPr>
        <w:t xml:space="preserve">Use spray lances with cushioned handles </w:t>
      </w:r>
      <w:r w:rsidR="000D39B4" w:rsidRPr="006C5F96">
        <w:rPr>
          <w:rFonts w:ascii="Arial" w:hAnsi="Arial"/>
          <w:sz w:val="19"/>
          <w:szCs w:val="19"/>
        </w:rPr>
        <w:t xml:space="preserve">and triggers that require minimum force </w:t>
      </w:r>
      <w:r w:rsidR="000D39B4">
        <w:rPr>
          <w:rFonts w:ascii="Arial" w:hAnsi="Arial"/>
          <w:sz w:val="19"/>
          <w:szCs w:val="19"/>
        </w:rPr>
        <w:t xml:space="preserve">in order </w:t>
      </w:r>
      <w:r w:rsidRPr="006C5F96">
        <w:rPr>
          <w:rFonts w:ascii="Arial" w:hAnsi="Arial"/>
          <w:sz w:val="19"/>
          <w:szCs w:val="19"/>
        </w:rPr>
        <w:t xml:space="preserve">to reduce fatigue by minimising vibration </w:t>
      </w:r>
      <w:r w:rsidR="000D39B4">
        <w:rPr>
          <w:rFonts w:ascii="Arial" w:hAnsi="Arial"/>
          <w:sz w:val="19"/>
          <w:szCs w:val="19"/>
        </w:rPr>
        <w:t xml:space="preserve">and </w:t>
      </w:r>
      <w:r w:rsidRPr="006C5F96">
        <w:rPr>
          <w:rFonts w:ascii="Arial" w:hAnsi="Arial"/>
          <w:sz w:val="19"/>
          <w:szCs w:val="19"/>
        </w:rPr>
        <w:t>eas</w:t>
      </w:r>
      <w:r w:rsidR="000D39B4">
        <w:rPr>
          <w:rFonts w:ascii="Arial" w:hAnsi="Arial"/>
          <w:sz w:val="19"/>
          <w:szCs w:val="19"/>
        </w:rPr>
        <w:t>ing</w:t>
      </w:r>
      <w:r w:rsidRPr="006C5F96">
        <w:rPr>
          <w:rFonts w:ascii="Arial" w:hAnsi="Arial"/>
          <w:sz w:val="19"/>
          <w:szCs w:val="19"/>
        </w:rPr>
        <w:t xml:space="preserve"> grip pressure.</w:t>
      </w:r>
    </w:p>
    <w:p w:rsidR="00355C7B" w:rsidRPr="006C5F96" w:rsidRDefault="0036550C" w:rsidP="00355C7B">
      <w:pPr>
        <w:numPr>
          <w:ilvl w:val="0"/>
          <w:numId w:val="10"/>
        </w:numPr>
        <w:pBdr>
          <w:top w:val="single" w:sz="8" w:space="1" w:color="FF3399"/>
          <w:left w:val="single" w:sz="8" w:space="4" w:color="FF3399"/>
          <w:bottom w:val="single" w:sz="8" w:space="1" w:color="FF3399"/>
          <w:right w:val="single" w:sz="8" w:space="4" w:color="FF3399"/>
        </w:pBdr>
        <w:tabs>
          <w:tab w:val="clear" w:pos="360"/>
          <w:tab w:val="num" w:pos="284"/>
        </w:tabs>
        <w:ind w:left="284" w:hanging="284"/>
        <w:rPr>
          <w:rFonts w:ascii="Arial" w:hAnsi="Arial"/>
          <w:sz w:val="19"/>
          <w:szCs w:val="19"/>
        </w:rPr>
      </w:pPr>
      <w:r w:rsidRPr="006C5F96">
        <w:rPr>
          <w:rFonts w:ascii="Arial" w:hAnsi="Arial"/>
          <w:sz w:val="19"/>
          <w:szCs w:val="19"/>
        </w:rPr>
        <w:t xml:space="preserve">Do not operate the engine in a confined space where </w:t>
      </w:r>
      <w:r w:rsidR="00F74E7F" w:rsidRPr="006C5F96">
        <w:rPr>
          <w:rFonts w:ascii="Arial" w:hAnsi="Arial"/>
          <w:sz w:val="19"/>
          <w:szCs w:val="19"/>
        </w:rPr>
        <w:t xml:space="preserve">exhaust </w:t>
      </w:r>
      <w:r w:rsidRPr="006C5F96">
        <w:rPr>
          <w:rFonts w:ascii="Arial" w:hAnsi="Arial"/>
          <w:sz w:val="19"/>
          <w:szCs w:val="19"/>
        </w:rPr>
        <w:t>fumes can collect. Use in open, well-ventilated area only.</w:t>
      </w:r>
      <w:r w:rsidR="00355C7B" w:rsidRPr="006C5F96">
        <w:rPr>
          <w:rFonts w:ascii="Arial" w:hAnsi="Arial"/>
          <w:sz w:val="19"/>
          <w:szCs w:val="19"/>
        </w:rPr>
        <w:t xml:space="preserve"> Exhaust is hot – keep clear.</w:t>
      </w:r>
    </w:p>
    <w:p w:rsidR="0089116A" w:rsidRPr="006C5F96" w:rsidRDefault="0089116A" w:rsidP="0089116A">
      <w:pPr>
        <w:numPr>
          <w:ilvl w:val="0"/>
          <w:numId w:val="10"/>
        </w:numPr>
        <w:pBdr>
          <w:top w:val="single" w:sz="8" w:space="1" w:color="FF3399"/>
          <w:left w:val="single" w:sz="8" w:space="4" w:color="FF3399"/>
          <w:bottom w:val="single" w:sz="8" w:space="1" w:color="FF3399"/>
          <w:right w:val="single" w:sz="8" w:space="4" w:color="FF3399"/>
        </w:pBdr>
        <w:rPr>
          <w:rFonts w:ascii="Arial" w:hAnsi="Arial"/>
          <w:sz w:val="19"/>
          <w:szCs w:val="19"/>
        </w:rPr>
      </w:pPr>
      <w:r>
        <w:rPr>
          <w:rFonts w:ascii="Arial" w:hAnsi="Arial"/>
          <w:sz w:val="19"/>
          <w:szCs w:val="19"/>
        </w:rPr>
        <w:t>Obtain/r</w:t>
      </w:r>
      <w:r w:rsidRPr="006C5F96">
        <w:rPr>
          <w:rFonts w:ascii="Arial" w:hAnsi="Arial"/>
          <w:sz w:val="19"/>
          <w:szCs w:val="19"/>
        </w:rPr>
        <w:t xml:space="preserve">ead all instructions before using high pressure cleaner. Be familiar with the controls. Know how to start and stop the unit and bleed pressure quickly. </w:t>
      </w:r>
    </w:p>
    <w:p w:rsidR="0089116A" w:rsidRPr="006C5F96" w:rsidRDefault="0036550C" w:rsidP="00355C7B">
      <w:pPr>
        <w:numPr>
          <w:ilvl w:val="0"/>
          <w:numId w:val="10"/>
        </w:numPr>
        <w:pBdr>
          <w:top w:val="single" w:sz="8" w:space="1" w:color="FF3399"/>
          <w:left w:val="single" w:sz="8" w:space="4" w:color="FF3399"/>
          <w:bottom w:val="single" w:sz="8" w:space="1" w:color="FF3399"/>
          <w:right w:val="single" w:sz="8" w:space="4" w:color="FF3399"/>
        </w:pBdr>
        <w:tabs>
          <w:tab w:val="clear" w:pos="360"/>
          <w:tab w:val="num" w:pos="284"/>
        </w:tabs>
        <w:ind w:left="284" w:hanging="284"/>
        <w:rPr>
          <w:rFonts w:ascii="Arial" w:hAnsi="Arial"/>
          <w:sz w:val="19"/>
          <w:szCs w:val="19"/>
        </w:rPr>
      </w:pPr>
      <w:r w:rsidRPr="006C5F96">
        <w:rPr>
          <w:rFonts w:ascii="Arial" w:hAnsi="Arial"/>
          <w:sz w:val="19"/>
          <w:szCs w:val="19"/>
        </w:rPr>
        <w:t>Caution: moving parts/high pressure</w:t>
      </w:r>
      <w:r w:rsidR="0065409E" w:rsidRPr="006C5F96">
        <w:rPr>
          <w:rFonts w:ascii="Arial" w:hAnsi="Arial"/>
          <w:sz w:val="19"/>
          <w:szCs w:val="19"/>
        </w:rPr>
        <w:t>/noise</w:t>
      </w:r>
      <w:r w:rsidRPr="006C5F96">
        <w:rPr>
          <w:rFonts w:ascii="Arial" w:hAnsi="Arial"/>
          <w:sz w:val="19"/>
          <w:szCs w:val="19"/>
        </w:rPr>
        <w:t xml:space="preserve">. </w:t>
      </w:r>
      <w:r w:rsidR="00004A17" w:rsidRPr="006C5F96">
        <w:rPr>
          <w:rFonts w:ascii="Arial" w:hAnsi="Arial"/>
          <w:sz w:val="19"/>
          <w:szCs w:val="19"/>
        </w:rPr>
        <w:t>Wear appropriate PPE</w:t>
      </w:r>
      <w:r w:rsidR="00C06A27" w:rsidRPr="006C5F96">
        <w:rPr>
          <w:rFonts w:ascii="Arial" w:hAnsi="Arial"/>
          <w:sz w:val="19"/>
          <w:szCs w:val="19"/>
        </w:rPr>
        <w:t xml:space="preserve"> including suitable </w:t>
      </w:r>
      <w:r w:rsidRPr="006C5F96">
        <w:rPr>
          <w:rFonts w:ascii="Arial" w:hAnsi="Arial"/>
          <w:sz w:val="19"/>
          <w:szCs w:val="19"/>
        </w:rPr>
        <w:t xml:space="preserve">eye </w:t>
      </w:r>
      <w:r w:rsidR="0065409E" w:rsidRPr="006C5F96">
        <w:rPr>
          <w:rFonts w:ascii="Arial" w:hAnsi="Arial"/>
          <w:sz w:val="19"/>
          <w:szCs w:val="19"/>
        </w:rPr>
        <w:t xml:space="preserve">and ear </w:t>
      </w:r>
      <w:r w:rsidRPr="006C5F96">
        <w:rPr>
          <w:rFonts w:ascii="Arial" w:hAnsi="Arial"/>
          <w:sz w:val="19"/>
          <w:szCs w:val="19"/>
        </w:rPr>
        <w:t xml:space="preserve">protection and enclosed non-slip </w:t>
      </w:r>
      <w:r w:rsidR="00FD17E7" w:rsidRPr="006C5F96">
        <w:rPr>
          <w:rFonts w:ascii="Arial" w:hAnsi="Arial"/>
          <w:sz w:val="19"/>
          <w:szCs w:val="19"/>
        </w:rPr>
        <w:t xml:space="preserve">waterproof </w:t>
      </w:r>
      <w:r w:rsidR="00C06A27" w:rsidRPr="006C5F96">
        <w:rPr>
          <w:rFonts w:ascii="Arial" w:hAnsi="Arial"/>
          <w:sz w:val="19"/>
          <w:szCs w:val="19"/>
        </w:rPr>
        <w:t>footwear</w:t>
      </w:r>
      <w:r w:rsidR="00004A17" w:rsidRPr="006C5F96">
        <w:rPr>
          <w:rFonts w:ascii="Arial" w:hAnsi="Arial"/>
          <w:sz w:val="19"/>
          <w:szCs w:val="19"/>
        </w:rPr>
        <w:t xml:space="preserve">. </w:t>
      </w:r>
      <w:r w:rsidR="000D4B7C" w:rsidRPr="006C5F96">
        <w:rPr>
          <w:rFonts w:ascii="Arial" w:hAnsi="Arial"/>
          <w:sz w:val="19"/>
          <w:szCs w:val="19"/>
        </w:rPr>
        <w:t>Place safety sign</w:t>
      </w:r>
      <w:r w:rsidR="00C06A27" w:rsidRPr="006C5F96">
        <w:rPr>
          <w:rFonts w:ascii="Arial" w:hAnsi="Arial"/>
          <w:sz w:val="19"/>
          <w:szCs w:val="19"/>
        </w:rPr>
        <w:t>s</w:t>
      </w:r>
      <w:r w:rsidR="000D4B7C" w:rsidRPr="006C5F96">
        <w:rPr>
          <w:rFonts w:ascii="Arial" w:hAnsi="Arial"/>
          <w:sz w:val="19"/>
          <w:szCs w:val="19"/>
        </w:rPr>
        <w:t xml:space="preserve"> in prominent area</w:t>
      </w:r>
      <w:r w:rsidR="00C06A27" w:rsidRPr="006C5F96">
        <w:rPr>
          <w:rFonts w:ascii="Arial" w:hAnsi="Arial"/>
          <w:sz w:val="19"/>
          <w:szCs w:val="19"/>
        </w:rPr>
        <w:t>s</w:t>
      </w:r>
      <w:r w:rsidR="000D4B7C" w:rsidRPr="006C5F96">
        <w:rPr>
          <w:rFonts w:ascii="Arial" w:hAnsi="Arial"/>
          <w:sz w:val="19"/>
          <w:szCs w:val="19"/>
        </w:rPr>
        <w:t>.</w:t>
      </w:r>
    </w:p>
    <w:p w:rsidR="00BB7627" w:rsidRDefault="00FE4895" w:rsidP="004E520C">
      <w:pPr>
        <w:numPr>
          <w:ilvl w:val="0"/>
          <w:numId w:val="10"/>
        </w:numPr>
        <w:pBdr>
          <w:top w:val="single" w:sz="8" w:space="1" w:color="FF3399"/>
          <w:left w:val="single" w:sz="8" w:space="4" w:color="FF3399"/>
          <w:bottom w:val="single" w:sz="8" w:space="1" w:color="FF3399"/>
          <w:right w:val="single" w:sz="8" w:space="4" w:color="FF3399"/>
        </w:pBdr>
        <w:tabs>
          <w:tab w:val="clear" w:pos="360"/>
          <w:tab w:val="num" w:pos="284"/>
        </w:tabs>
        <w:ind w:left="284" w:hanging="284"/>
        <w:rPr>
          <w:rFonts w:ascii="Arial" w:hAnsi="Arial"/>
          <w:sz w:val="19"/>
          <w:szCs w:val="19"/>
        </w:rPr>
      </w:pPr>
      <w:r w:rsidRPr="004E520C">
        <w:rPr>
          <w:rFonts w:ascii="Arial" w:hAnsi="Arial"/>
          <w:sz w:val="19"/>
          <w:szCs w:val="19"/>
        </w:rPr>
        <w:t>Check immediate work area</w:t>
      </w:r>
      <w:r w:rsidR="00FD17E7" w:rsidRPr="004E520C">
        <w:rPr>
          <w:rFonts w:ascii="Arial" w:hAnsi="Arial"/>
          <w:sz w:val="19"/>
          <w:szCs w:val="19"/>
        </w:rPr>
        <w:t xml:space="preserve"> before each use</w:t>
      </w:r>
      <w:r w:rsidRPr="004E520C">
        <w:rPr>
          <w:rFonts w:ascii="Arial" w:hAnsi="Arial"/>
          <w:sz w:val="19"/>
          <w:szCs w:val="19"/>
        </w:rPr>
        <w:t xml:space="preserve"> for hazards.</w:t>
      </w:r>
      <w:r w:rsidR="00FD17E7" w:rsidRPr="004E520C">
        <w:rPr>
          <w:rFonts w:ascii="Arial" w:hAnsi="Arial"/>
          <w:sz w:val="19"/>
          <w:szCs w:val="19"/>
        </w:rPr>
        <w:t xml:space="preserve"> Remove all objects such as rocks, broken glass</w:t>
      </w:r>
      <w:r w:rsidR="00A71544" w:rsidRPr="004E520C">
        <w:rPr>
          <w:rFonts w:ascii="Arial" w:hAnsi="Arial"/>
          <w:sz w:val="19"/>
          <w:szCs w:val="19"/>
        </w:rPr>
        <w:t xml:space="preserve"> or</w:t>
      </w:r>
      <w:r w:rsidR="00FD17E7" w:rsidRPr="004E520C">
        <w:rPr>
          <w:rFonts w:ascii="Arial" w:hAnsi="Arial"/>
          <w:sz w:val="19"/>
          <w:szCs w:val="19"/>
        </w:rPr>
        <w:t xml:space="preserve"> </w:t>
      </w:r>
      <w:r w:rsidR="00A71544" w:rsidRPr="004E520C">
        <w:rPr>
          <w:rFonts w:ascii="Arial" w:hAnsi="Arial"/>
          <w:sz w:val="19"/>
          <w:szCs w:val="19"/>
        </w:rPr>
        <w:t>rubbish</w:t>
      </w:r>
      <w:r w:rsidR="00FD17E7" w:rsidRPr="004E520C">
        <w:rPr>
          <w:rFonts w:ascii="Arial" w:hAnsi="Arial"/>
          <w:sz w:val="19"/>
          <w:szCs w:val="19"/>
        </w:rPr>
        <w:t xml:space="preserve"> which can be thrown </w:t>
      </w:r>
      <w:r w:rsidR="00F74E7F" w:rsidRPr="004E520C">
        <w:rPr>
          <w:rFonts w:ascii="Arial" w:hAnsi="Arial"/>
          <w:sz w:val="19"/>
          <w:szCs w:val="19"/>
        </w:rPr>
        <w:t xml:space="preserve">up </w:t>
      </w:r>
      <w:r w:rsidR="00FD17E7" w:rsidRPr="004E520C">
        <w:rPr>
          <w:rFonts w:ascii="Arial" w:hAnsi="Arial"/>
          <w:sz w:val="19"/>
          <w:szCs w:val="19"/>
        </w:rPr>
        <w:t>or become entangled in the machine.</w:t>
      </w:r>
      <w:r w:rsidR="0089116A" w:rsidRPr="004E520C">
        <w:rPr>
          <w:rFonts w:ascii="Arial" w:hAnsi="Arial"/>
          <w:sz w:val="19"/>
          <w:szCs w:val="19"/>
        </w:rPr>
        <w:t xml:space="preserve"> </w:t>
      </w:r>
    </w:p>
    <w:p w:rsidR="00FE4895" w:rsidRPr="0089116A" w:rsidRDefault="00BB7627" w:rsidP="004E520C">
      <w:pPr>
        <w:numPr>
          <w:ilvl w:val="0"/>
          <w:numId w:val="10"/>
        </w:numPr>
        <w:pBdr>
          <w:top w:val="single" w:sz="8" w:space="1" w:color="FF3399"/>
          <w:left w:val="single" w:sz="8" w:space="4" w:color="FF3399"/>
          <w:bottom w:val="single" w:sz="8" w:space="1" w:color="FF3399"/>
          <w:right w:val="single" w:sz="8" w:space="4" w:color="FF3399"/>
        </w:pBdr>
        <w:tabs>
          <w:tab w:val="clear" w:pos="360"/>
          <w:tab w:val="num" w:pos="284"/>
        </w:tabs>
        <w:ind w:left="284" w:hanging="284"/>
        <w:rPr>
          <w:rFonts w:ascii="Arial" w:hAnsi="Arial"/>
          <w:sz w:val="19"/>
          <w:szCs w:val="19"/>
        </w:rPr>
      </w:pPr>
      <w:r>
        <w:rPr>
          <w:rFonts w:ascii="Arial" w:hAnsi="Arial"/>
          <w:sz w:val="19"/>
          <w:szCs w:val="19"/>
        </w:rPr>
        <w:t xml:space="preserve">Establish a safe exclusion zone for operation.  </w:t>
      </w:r>
      <w:bookmarkStart w:id="0" w:name="_GoBack"/>
      <w:bookmarkEnd w:id="0"/>
      <w:r w:rsidR="0089116A" w:rsidRPr="004E520C">
        <w:rPr>
          <w:rFonts w:ascii="Arial" w:hAnsi="Arial"/>
          <w:sz w:val="19"/>
          <w:szCs w:val="19"/>
        </w:rPr>
        <w:t xml:space="preserve">Do </w:t>
      </w:r>
      <w:r w:rsidR="0089116A" w:rsidRPr="0089116A">
        <w:rPr>
          <w:rFonts w:ascii="Arial" w:hAnsi="Arial"/>
          <w:sz w:val="19"/>
          <w:szCs w:val="19"/>
        </w:rPr>
        <w:t>NOT operate if students or others are nearby.</w:t>
      </w:r>
    </w:p>
    <w:p w:rsidR="007F7414" w:rsidRPr="00C914BB" w:rsidRDefault="007F7414">
      <w:pPr>
        <w:pStyle w:val="Heading4"/>
        <w:rPr>
          <w:b w:val="0"/>
          <w:color w:val="000080"/>
          <w:sz w:val="4"/>
          <w:szCs w:val="4"/>
        </w:rPr>
      </w:pPr>
    </w:p>
    <w:p w:rsidR="00401F1C" w:rsidRPr="0087448E" w:rsidRDefault="00B157AE" w:rsidP="0087448E">
      <w:pPr>
        <w:pStyle w:val="Heading2"/>
        <w:pBdr>
          <w:top w:val="single" w:sz="8" w:space="1" w:color="FF3399"/>
          <w:left w:val="single" w:sz="8" w:space="4" w:color="FF3399"/>
          <w:bottom w:val="single" w:sz="8" w:space="1" w:color="FF3399"/>
          <w:right w:val="single" w:sz="8" w:space="4" w:color="FF3399"/>
        </w:pBdr>
        <w:rPr>
          <w:color w:val="FF3399"/>
          <w:sz w:val="22"/>
          <w:szCs w:val="22"/>
        </w:rPr>
      </w:pPr>
      <w:r w:rsidRPr="0087448E">
        <w:rPr>
          <w:color w:val="FF3399"/>
          <w:sz w:val="22"/>
          <w:szCs w:val="22"/>
        </w:rPr>
        <w:t>OPERATIONAL SAFETY CHECKS</w:t>
      </w:r>
    </w:p>
    <w:p w:rsidR="00D71F30" w:rsidRPr="006C5F96" w:rsidRDefault="00D71F30" w:rsidP="00D71F30">
      <w:pPr>
        <w:numPr>
          <w:ilvl w:val="0"/>
          <w:numId w:val="13"/>
        </w:numPr>
        <w:pBdr>
          <w:top w:val="single" w:sz="8" w:space="1" w:color="FF3399"/>
          <w:left w:val="single" w:sz="8" w:space="4" w:color="FF3399"/>
          <w:bottom w:val="single" w:sz="8" w:space="1" w:color="FF3399"/>
          <w:right w:val="single" w:sz="8" w:space="4" w:color="FF3399"/>
        </w:pBdr>
        <w:rPr>
          <w:rFonts w:ascii="Arial" w:hAnsi="Arial"/>
          <w:sz w:val="19"/>
          <w:szCs w:val="19"/>
        </w:rPr>
      </w:pPr>
      <w:r w:rsidRPr="006C5F96">
        <w:rPr>
          <w:rFonts w:ascii="Arial" w:hAnsi="Arial"/>
          <w:sz w:val="19"/>
          <w:szCs w:val="19"/>
        </w:rPr>
        <w:t xml:space="preserve">Use front and back grab bars to move </w:t>
      </w:r>
      <w:r w:rsidR="000D39B4">
        <w:rPr>
          <w:rFonts w:ascii="Arial" w:hAnsi="Arial"/>
          <w:sz w:val="19"/>
          <w:szCs w:val="19"/>
        </w:rPr>
        <w:t xml:space="preserve">(push) </w:t>
      </w:r>
      <w:r w:rsidRPr="006C5F96">
        <w:rPr>
          <w:rFonts w:ascii="Arial" w:hAnsi="Arial"/>
          <w:sz w:val="19"/>
          <w:szCs w:val="19"/>
        </w:rPr>
        <w:t xml:space="preserve">machine around the work area. Ensure tyres are correctly inflated to </w:t>
      </w:r>
      <w:r w:rsidR="00E95C0A" w:rsidRPr="006C5F96">
        <w:rPr>
          <w:rFonts w:ascii="Arial" w:hAnsi="Arial"/>
          <w:sz w:val="19"/>
          <w:szCs w:val="19"/>
        </w:rPr>
        <w:t xml:space="preserve">reduce force required to push gurney around and </w:t>
      </w:r>
      <w:r w:rsidR="004317B1" w:rsidRPr="006C5F96">
        <w:rPr>
          <w:rFonts w:ascii="Arial" w:hAnsi="Arial"/>
          <w:sz w:val="19"/>
          <w:szCs w:val="19"/>
        </w:rPr>
        <w:t>aide</w:t>
      </w:r>
      <w:r w:rsidRPr="006C5F96">
        <w:rPr>
          <w:rFonts w:ascii="Arial" w:hAnsi="Arial"/>
          <w:sz w:val="19"/>
          <w:szCs w:val="19"/>
        </w:rPr>
        <w:t xml:space="preserve"> ease of movement.</w:t>
      </w:r>
    </w:p>
    <w:p w:rsidR="006368B8" w:rsidRPr="006C5F96" w:rsidRDefault="006368B8" w:rsidP="006368B8">
      <w:pPr>
        <w:numPr>
          <w:ilvl w:val="0"/>
          <w:numId w:val="13"/>
        </w:numPr>
        <w:pBdr>
          <w:top w:val="single" w:sz="8" w:space="1" w:color="FF3399"/>
          <w:left w:val="single" w:sz="8" w:space="4" w:color="FF3399"/>
          <w:bottom w:val="single" w:sz="8" w:space="1" w:color="FF3399"/>
          <w:right w:val="single" w:sz="8" w:space="4" w:color="FF3399"/>
        </w:pBdr>
        <w:rPr>
          <w:rFonts w:ascii="Arial" w:hAnsi="Arial"/>
          <w:sz w:val="19"/>
          <w:szCs w:val="19"/>
        </w:rPr>
      </w:pPr>
      <w:r w:rsidRPr="006C5F96">
        <w:rPr>
          <w:rFonts w:ascii="Arial" w:hAnsi="Arial"/>
          <w:sz w:val="19"/>
          <w:szCs w:val="19"/>
        </w:rPr>
        <w:t xml:space="preserve">Do not turn power on until water is flowing to machine. </w:t>
      </w:r>
      <w:r w:rsidR="00F74E7F" w:rsidRPr="006C5F96">
        <w:rPr>
          <w:rFonts w:ascii="Arial" w:hAnsi="Arial"/>
          <w:sz w:val="19"/>
          <w:szCs w:val="19"/>
        </w:rPr>
        <w:t xml:space="preserve">Maintain water pressure. </w:t>
      </w:r>
      <w:r w:rsidRPr="006C5F96">
        <w:rPr>
          <w:rFonts w:ascii="Arial" w:hAnsi="Arial"/>
          <w:sz w:val="19"/>
          <w:szCs w:val="19"/>
        </w:rPr>
        <w:t xml:space="preserve">If machine </w:t>
      </w:r>
      <w:r w:rsidR="0082491C" w:rsidRPr="006C5F96">
        <w:rPr>
          <w:rFonts w:ascii="Arial" w:hAnsi="Arial"/>
          <w:sz w:val="19"/>
          <w:szCs w:val="19"/>
        </w:rPr>
        <w:t>does not</w:t>
      </w:r>
      <w:r w:rsidRPr="006C5F96">
        <w:rPr>
          <w:rFonts w:ascii="Arial" w:hAnsi="Arial"/>
          <w:sz w:val="19"/>
          <w:szCs w:val="19"/>
        </w:rPr>
        <w:t xml:space="preserve"> operate correctly</w:t>
      </w:r>
      <w:r w:rsidR="0082491C">
        <w:rPr>
          <w:rFonts w:ascii="Arial" w:hAnsi="Arial"/>
          <w:sz w:val="19"/>
          <w:szCs w:val="19"/>
        </w:rPr>
        <w:t>,</w:t>
      </w:r>
      <w:r w:rsidRPr="006C5F96">
        <w:rPr>
          <w:rFonts w:ascii="Arial" w:hAnsi="Arial"/>
          <w:sz w:val="19"/>
          <w:szCs w:val="19"/>
        </w:rPr>
        <w:t xml:space="preserve"> turn off immediately and seek help.</w:t>
      </w:r>
    </w:p>
    <w:p w:rsidR="00AC0281" w:rsidRPr="006C5F96" w:rsidRDefault="00AC0281" w:rsidP="00AC0281">
      <w:pPr>
        <w:numPr>
          <w:ilvl w:val="0"/>
          <w:numId w:val="13"/>
        </w:numPr>
        <w:pBdr>
          <w:top w:val="single" w:sz="8" w:space="1" w:color="FF3399"/>
          <w:left w:val="single" w:sz="8" w:space="4" w:color="FF3399"/>
          <w:bottom w:val="single" w:sz="8" w:space="1" w:color="FF3399"/>
          <w:right w:val="single" w:sz="8" w:space="4" w:color="FF3399"/>
        </w:pBdr>
        <w:rPr>
          <w:rFonts w:ascii="Arial" w:hAnsi="Arial"/>
          <w:sz w:val="19"/>
          <w:szCs w:val="19"/>
        </w:rPr>
      </w:pPr>
      <w:r w:rsidRPr="006C5F96">
        <w:rPr>
          <w:rFonts w:ascii="Arial" w:hAnsi="Arial"/>
          <w:sz w:val="19"/>
          <w:szCs w:val="19"/>
        </w:rPr>
        <w:t>Pick up the cleaning lance and ensure it is pointing away from people or equipment. Ensure firm footing and hold the handgrip and spray lance firmly in both hands whilst in operation.</w:t>
      </w:r>
      <w:r w:rsidR="00D71F30" w:rsidRPr="006C5F96">
        <w:rPr>
          <w:rFonts w:ascii="Arial" w:hAnsi="Arial"/>
          <w:sz w:val="19"/>
          <w:szCs w:val="19"/>
        </w:rPr>
        <w:t xml:space="preserve"> Use of spray lance requires repetitive hand movements and grip in combination with reaction force.</w:t>
      </w:r>
    </w:p>
    <w:p w:rsidR="003E6D91" w:rsidRPr="006C5F96" w:rsidRDefault="002B7C35" w:rsidP="003E6D91">
      <w:pPr>
        <w:numPr>
          <w:ilvl w:val="0"/>
          <w:numId w:val="13"/>
        </w:numPr>
        <w:pBdr>
          <w:top w:val="single" w:sz="8" w:space="1" w:color="FF3399"/>
          <w:left w:val="single" w:sz="8" w:space="4" w:color="FF3399"/>
          <w:bottom w:val="single" w:sz="8" w:space="1" w:color="FF3399"/>
          <w:right w:val="single" w:sz="8" w:space="4" w:color="FF3399"/>
        </w:pBdr>
        <w:rPr>
          <w:rFonts w:ascii="Arial" w:hAnsi="Arial"/>
          <w:sz w:val="19"/>
          <w:szCs w:val="19"/>
        </w:rPr>
      </w:pPr>
      <w:r w:rsidRPr="006C5F96">
        <w:rPr>
          <w:rFonts w:ascii="Arial" w:hAnsi="Arial"/>
          <w:sz w:val="19"/>
          <w:szCs w:val="19"/>
        </w:rPr>
        <w:t xml:space="preserve">When cleaning, do not direct the nozzle at people, animals, electrical components, wiring, lights, window seals etc. as pressure can damage paint work and softer items (e.g. skin, </w:t>
      </w:r>
      <w:r w:rsidR="00C74C02" w:rsidRPr="006C5F96">
        <w:rPr>
          <w:rFonts w:ascii="Arial" w:hAnsi="Arial"/>
          <w:sz w:val="19"/>
          <w:szCs w:val="19"/>
        </w:rPr>
        <w:t xml:space="preserve">feet, </w:t>
      </w:r>
      <w:r w:rsidRPr="006C5F96">
        <w:rPr>
          <w:rFonts w:ascii="Arial" w:hAnsi="Arial"/>
          <w:sz w:val="19"/>
          <w:szCs w:val="19"/>
        </w:rPr>
        <w:t>tyres, window seals).</w:t>
      </w:r>
    </w:p>
    <w:p w:rsidR="003E6D91" w:rsidRPr="006C5F96" w:rsidRDefault="0036550C" w:rsidP="003E6D91">
      <w:pPr>
        <w:numPr>
          <w:ilvl w:val="0"/>
          <w:numId w:val="13"/>
        </w:numPr>
        <w:pBdr>
          <w:top w:val="single" w:sz="8" w:space="1" w:color="FF3399"/>
          <w:left w:val="single" w:sz="8" w:space="4" w:color="FF3399"/>
          <w:bottom w:val="single" w:sz="8" w:space="1" w:color="FF3399"/>
          <w:right w:val="single" w:sz="8" w:space="4" w:color="FF3399"/>
        </w:pBdr>
        <w:rPr>
          <w:rFonts w:ascii="Arial" w:hAnsi="Arial"/>
          <w:sz w:val="19"/>
          <w:szCs w:val="19"/>
        </w:rPr>
      </w:pPr>
      <w:r w:rsidRPr="006C5F96">
        <w:rPr>
          <w:rFonts w:ascii="Arial" w:hAnsi="Arial"/>
          <w:sz w:val="19"/>
          <w:szCs w:val="19"/>
        </w:rPr>
        <w:t xml:space="preserve">Stay alert and exercise control. </w:t>
      </w:r>
      <w:r w:rsidR="00F241CC" w:rsidRPr="006C5F96">
        <w:rPr>
          <w:rFonts w:ascii="Arial" w:hAnsi="Arial"/>
          <w:sz w:val="19"/>
          <w:szCs w:val="19"/>
        </w:rPr>
        <w:t>Hold the lance strongly</w:t>
      </w:r>
      <w:r w:rsidR="0082491C">
        <w:rPr>
          <w:rFonts w:ascii="Arial" w:hAnsi="Arial"/>
          <w:sz w:val="19"/>
          <w:szCs w:val="19"/>
        </w:rPr>
        <w:t xml:space="preserve"> </w:t>
      </w:r>
      <w:r w:rsidR="001E7A21" w:rsidRPr="006C5F96">
        <w:rPr>
          <w:rFonts w:ascii="Arial" w:hAnsi="Arial"/>
          <w:sz w:val="19"/>
          <w:szCs w:val="19"/>
        </w:rPr>
        <w:t>-</w:t>
      </w:r>
      <w:r w:rsidR="00F241CC" w:rsidRPr="006C5F96">
        <w:rPr>
          <w:rFonts w:ascii="Arial" w:hAnsi="Arial"/>
          <w:sz w:val="19"/>
          <w:szCs w:val="19"/>
        </w:rPr>
        <w:t xml:space="preserve"> high pressure cleaner jets produce a </w:t>
      </w:r>
      <w:r w:rsidR="00A21827" w:rsidRPr="006C5F96">
        <w:rPr>
          <w:rFonts w:ascii="Arial" w:hAnsi="Arial"/>
          <w:sz w:val="19"/>
          <w:szCs w:val="19"/>
        </w:rPr>
        <w:t>powerful</w:t>
      </w:r>
      <w:r w:rsidR="00F241CC" w:rsidRPr="006C5F96">
        <w:rPr>
          <w:rFonts w:ascii="Arial" w:hAnsi="Arial"/>
          <w:sz w:val="19"/>
          <w:szCs w:val="19"/>
        </w:rPr>
        <w:t xml:space="preserve"> reaction force.</w:t>
      </w:r>
      <w:r w:rsidR="00355C7B" w:rsidRPr="006C5F96">
        <w:rPr>
          <w:rFonts w:ascii="Arial" w:hAnsi="Arial"/>
          <w:sz w:val="19"/>
          <w:szCs w:val="19"/>
        </w:rPr>
        <w:t xml:space="preserve"> Adjust the jet to suit the type of cleaning being undertaken to control reaction force.</w:t>
      </w:r>
    </w:p>
    <w:p w:rsidR="003E6D91" w:rsidRPr="00C32A17" w:rsidRDefault="0036550C" w:rsidP="003E6D91">
      <w:pPr>
        <w:numPr>
          <w:ilvl w:val="0"/>
          <w:numId w:val="13"/>
        </w:numPr>
        <w:pBdr>
          <w:top w:val="single" w:sz="8" w:space="1" w:color="FF3399"/>
          <w:left w:val="single" w:sz="8" w:space="4" w:color="FF3399"/>
          <w:bottom w:val="single" w:sz="8" w:space="1" w:color="FF3399"/>
          <w:right w:val="single" w:sz="8" w:space="4" w:color="FF3399"/>
        </w:pBdr>
        <w:rPr>
          <w:rFonts w:ascii="Arial" w:hAnsi="Arial"/>
          <w:sz w:val="19"/>
          <w:szCs w:val="19"/>
        </w:rPr>
      </w:pPr>
      <w:r w:rsidRPr="00C32A17">
        <w:rPr>
          <w:rFonts w:ascii="Arial" w:hAnsi="Arial"/>
          <w:sz w:val="19"/>
          <w:szCs w:val="19"/>
        </w:rPr>
        <w:t xml:space="preserve">Do not operate </w:t>
      </w:r>
      <w:r w:rsidR="00355C7B" w:rsidRPr="00C32A17">
        <w:rPr>
          <w:rFonts w:ascii="Arial" w:hAnsi="Arial"/>
          <w:sz w:val="19"/>
          <w:szCs w:val="19"/>
        </w:rPr>
        <w:t>machine</w:t>
      </w:r>
      <w:r w:rsidRPr="00C32A17">
        <w:rPr>
          <w:rFonts w:ascii="Arial" w:hAnsi="Arial"/>
          <w:sz w:val="19"/>
          <w:szCs w:val="19"/>
        </w:rPr>
        <w:t xml:space="preserve"> when you are tired. Do not rush.</w:t>
      </w:r>
      <w:r w:rsidR="00A21827" w:rsidRPr="00C32A17">
        <w:rPr>
          <w:rFonts w:ascii="Arial" w:hAnsi="Arial"/>
          <w:sz w:val="19"/>
          <w:szCs w:val="19"/>
        </w:rPr>
        <w:t xml:space="preserve"> </w:t>
      </w:r>
      <w:r w:rsidR="00D71F30" w:rsidRPr="00C32A17">
        <w:rPr>
          <w:rFonts w:ascii="Arial" w:hAnsi="Arial"/>
          <w:sz w:val="19"/>
          <w:szCs w:val="19"/>
        </w:rPr>
        <w:t>Take short breaks to relax tensed muscle groups</w:t>
      </w:r>
      <w:r w:rsidR="009565A5" w:rsidRPr="00C32A17">
        <w:rPr>
          <w:rFonts w:ascii="Arial" w:hAnsi="Arial"/>
          <w:sz w:val="19"/>
          <w:szCs w:val="19"/>
        </w:rPr>
        <w:t xml:space="preserve">, </w:t>
      </w:r>
      <w:r w:rsidR="00D71F30" w:rsidRPr="00C32A17">
        <w:rPr>
          <w:rFonts w:ascii="Arial" w:hAnsi="Arial"/>
          <w:sz w:val="19"/>
          <w:szCs w:val="19"/>
        </w:rPr>
        <w:t>s</w:t>
      </w:r>
      <w:r w:rsidR="00A21827" w:rsidRPr="00C32A17">
        <w:rPr>
          <w:rFonts w:ascii="Arial" w:hAnsi="Arial"/>
          <w:sz w:val="19"/>
          <w:szCs w:val="19"/>
        </w:rPr>
        <w:t xml:space="preserve">hare the task or complete it in stages to prevent strain, sprain, </w:t>
      </w:r>
      <w:r w:rsidR="00A85EE2" w:rsidRPr="00C32A17">
        <w:rPr>
          <w:rFonts w:ascii="Arial" w:hAnsi="Arial"/>
          <w:sz w:val="19"/>
          <w:szCs w:val="19"/>
        </w:rPr>
        <w:t xml:space="preserve">muscle </w:t>
      </w:r>
      <w:r w:rsidR="00A21827" w:rsidRPr="00C32A17">
        <w:rPr>
          <w:rFonts w:ascii="Arial" w:hAnsi="Arial"/>
          <w:sz w:val="19"/>
          <w:szCs w:val="19"/>
        </w:rPr>
        <w:t xml:space="preserve">overuse and </w:t>
      </w:r>
      <w:r w:rsidR="003E6D91" w:rsidRPr="00C32A17">
        <w:rPr>
          <w:rFonts w:ascii="Arial" w:hAnsi="Arial"/>
          <w:sz w:val="19"/>
          <w:szCs w:val="19"/>
        </w:rPr>
        <w:t>to minimise the effects of vibration and fatigue.</w:t>
      </w:r>
      <w:r w:rsidR="00D71F30" w:rsidRPr="00C32A17">
        <w:rPr>
          <w:rFonts w:ascii="Arial" w:hAnsi="Arial"/>
          <w:sz w:val="19"/>
          <w:szCs w:val="19"/>
        </w:rPr>
        <w:t xml:space="preserve"> Alternate cleaning between high and low areas to reduce </w:t>
      </w:r>
      <w:r w:rsidR="000D39B4">
        <w:rPr>
          <w:rFonts w:ascii="Arial" w:hAnsi="Arial"/>
          <w:sz w:val="19"/>
          <w:szCs w:val="19"/>
        </w:rPr>
        <w:t xml:space="preserve">the risk of muscle overuse and </w:t>
      </w:r>
      <w:r w:rsidR="00D71F30" w:rsidRPr="00C32A17">
        <w:rPr>
          <w:rFonts w:ascii="Arial" w:hAnsi="Arial"/>
          <w:sz w:val="19"/>
          <w:szCs w:val="19"/>
        </w:rPr>
        <w:t xml:space="preserve">back and neck strain from working above shoulder level when </w:t>
      </w:r>
      <w:r w:rsidR="007429AD" w:rsidRPr="00C32A17">
        <w:rPr>
          <w:rFonts w:ascii="Arial" w:hAnsi="Arial"/>
          <w:sz w:val="19"/>
          <w:szCs w:val="19"/>
        </w:rPr>
        <w:t xml:space="preserve">cleaning </w:t>
      </w:r>
      <w:r w:rsidR="00D71F30" w:rsidRPr="00C32A17">
        <w:rPr>
          <w:rFonts w:ascii="Arial" w:hAnsi="Arial"/>
          <w:sz w:val="19"/>
          <w:szCs w:val="19"/>
        </w:rPr>
        <w:t>high objects (e.g. buildings, tall vehicles).</w:t>
      </w:r>
    </w:p>
    <w:p w:rsidR="006368B8" w:rsidRPr="00C32A17" w:rsidRDefault="009E5623" w:rsidP="006368B8">
      <w:pPr>
        <w:numPr>
          <w:ilvl w:val="0"/>
          <w:numId w:val="13"/>
        </w:numPr>
        <w:pBdr>
          <w:top w:val="single" w:sz="8" w:space="1" w:color="FF3399"/>
          <w:left w:val="single" w:sz="8" w:space="4" w:color="FF3399"/>
          <w:bottom w:val="single" w:sz="8" w:space="1" w:color="FF3399"/>
          <w:right w:val="single" w:sz="8" w:space="4" w:color="FF3399"/>
        </w:pBdr>
        <w:rPr>
          <w:rFonts w:ascii="Arial" w:hAnsi="Arial"/>
          <w:sz w:val="19"/>
          <w:szCs w:val="19"/>
        </w:rPr>
      </w:pPr>
      <w:r w:rsidRPr="00C32A17">
        <w:rPr>
          <w:rFonts w:ascii="Arial" w:hAnsi="Arial"/>
          <w:sz w:val="19"/>
          <w:szCs w:val="19"/>
        </w:rPr>
        <w:t>Swap grip and stance from left to right regularly to reduce muscle overuse and uneven force across the body.</w:t>
      </w:r>
      <w:r w:rsidR="006368B8" w:rsidRPr="00C32A17">
        <w:rPr>
          <w:rFonts w:ascii="Arial" w:hAnsi="Arial"/>
          <w:sz w:val="19"/>
          <w:szCs w:val="19"/>
        </w:rPr>
        <w:t xml:space="preserve"> </w:t>
      </w:r>
    </w:p>
    <w:p w:rsidR="0036550C" w:rsidRPr="006C5F96" w:rsidRDefault="006368B8" w:rsidP="006368B8">
      <w:pPr>
        <w:numPr>
          <w:ilvl w:val="0"/>
          <w:numId w:val="13"/>
        </w:numPr>
        <w:pBdr>
          <w:top w:val="single" w:sz="8" w:space="1" w:color="FF3399"/>
          <w:left w:val="single" w:sz="8" w:space="4" w:color="FF3399"/>
          <w:bottom w:val="single" w:sz="8" w:space="1" w:color="FF3399"/>
          <w:right w:val="single" w:sz="8" w:space="4" w:color="FF3399"/>
        </w:pBdr>
        <w:rPr>
          <w:rFonts w:ascii="Arial" w:hAnsi="Arial"/>
          <w:sz w:val="19"/>
          <w:szCs w:val="19"/>
        </w:rPr>
      </w:pPr>
      <w:r w:rsidRPr="006C5F96">
        <w:rPr>
          <w:rFonts w:ascii="Arial" w:hAnsi="Arial"/>
          <w:sz w:val="19"/>
          <w:szCs w:val="19"/>
        </w:rPr>
        <w:t>Never leave machine running while not in use or unattended. Turn the power off. Don't leave the machine until it comes to a complete stop.</w:t>
      </w:r>
    </w:p>
    <w:p w:rsidR="007F7414" w:rsidRDefault="007F7414">
      <w:pPr>
        <w:rPr>
          <w:bCs/>
          <w:sz w:val="4"/>
          <w:szCs w:val="4"/>
          <w:lang w:val="en-US"/>
        </w:rPr>
      </w:pPr>
    </w:p>
    <w:p w:rsidR="00205E72" w:rsidRDefault="007F7414" w:rsidP="00205E72">
      <w:pPr>
        <w:pStyle w:val="Heading2"/>
        <w:pBdr>
          <w:top w:val="single" w:sz="8" w:space="1" w:color="FF3399"/>
          <w:left w:val="single" w:sz="8" w:space="4" w:color="FF3399"/>
          <w:bottom w:val="single" w:sz="8" w:space="1" w:color="FF3399"/>
          <w:right w:val="single" w:sz="8" w:space="4" w:color="FF3399"/>
        </w:pBdr>
        <w:rPr>
          <w:color w:val="FF3399"/>
          <w:sz w:val="22"/>
          <w:szCs w:val="22"/>
        </w:rPr>
      </w:pPr>
      <w:r w:rsidRPr="0087448E">
        <w:rPr>
          <w:color w:val="FF3399"/>
          <w:sz w:val="22"/>
          <w:szCs w:val="22"/>
        </w:rPr>
        <w:t>HOUSEKEEPING</w:t>
      </w:r>
    </w:p>
    <w:p w:rsidR="00BA17C9" w:rsidRPr="006C5F96" w:rsidRDefault="00BA17C9" w:rsidP="006C5F96">
      <w:pPr>
        <w:pStyle w:val="Heading2"/>
        <w:pBdr>
          <w:top w:val="single" w:sz="8" w:space="1" w:color="FF3399"/>
          <w:left w:val="single" w:sz="8" w:space="4" w:color="FF3399"/>
          <w:bottom w:val="single" w:sz="8" w:space="1" w:color="FF3399"/>
          <w:right w:val="single" w:sz="8" w:space="4" w:color="FF3399"/>
        </w:pBdr>
        <w:ind w:left="284" w:hanging="284"/>
        <w:rPr>
          <w:b w:val="0"/>
          <w:color w:val="auto"/>
          <w:sz w:val="19"/>
          <w:szCs w:val="19"/>
        </w:rPr>
      </w:pPr>
      <w:r w:rsidRPr="006C5F96">
        <w:rPr>
          <w:b w:val="0"/>
          <w:color w:val="FF3399"/>
          <w:sz w:val="19"/>
          <w:szCs w:val="19"/>
        </w:rPr>
        <w:sym w:font="Wingdings" w:char="F06E"/>
      </w:r>
      <w:r w:rsidRPr="006C5F96">
        <w:rPr>
          <w:b w:val="0"/>
          <w:color w:val="FF3399"/>
          <w:sz w:val="19"/>
          <w:szCs w:val="19"/>
        </w:rPr>
        <w:t xml:space="preserve"> </w:t>
      </w:r>
      <w:r w:rsidR="006C5F96">
        <w:rPr>
          <w:b w:val="0"/>
          <w:color w:val="FF3399"/>
          <w:sz w:val="19"/>
          <w:szCs w:val="19"/>
        </w:rPr>
        <w:t xml:space="preserve">  </w:t>
      </w:r>
      <w:r w:rsidRPr="006C5F96">
        <w:rPr>
          <w:b w:val="0"/>
          <w:color w:val="auto"/>
          <w:sz w:val="19"/>
          <w:szCs w:val="19"/>
        </w:rPr>
        <w:t xml:space="preserve">Press the trigger to release any remaining pressure in the system. Store the handgun and spray lance in the accessory point and store </w:t>
      </w:r>
      <w:r w:rsidR="004E520C">
        <w:rPr>
          <w:b w:val="0"/>
          <w:color w:val="auto"/>
          <w:sz w:val="19"/>
          <w:szCs w:val="19"/>
        </w:rPr>
        <w:t xml:space="preserve">the unit </w:t>
      </w:r>
      <w:r w:rsidRPr="006C5F96">
        <w:rPr>
          <w:b w:val="0"/>
          <w:color w:val="auto"/>
          <w:sz w:val="19"/>
          <w:szCs w:val="19"/>
        </w:rPr>
        <w:t>appropriately.</w:t>
      </w:r>
    </w:p>
    <w:p w:rsidR="00205E72" w:rsidRPr="006C5F96" w:rsidRDefault="00B157AE" w:rsidP="006C5F96">
      <w:pPr>
        <w:pStyle w:val="Heading2"/>
        <w:pBdr>
          <w:top w:val="single" w:sz="8" w:space="1" w:color="FF3399"/>
          <w:left w:val="single" w:sz="8" w:space="4" w:color="FF3399"/>
          <w:bottom w:val="single" w:sz="8" w:space="1" w:color="FF3399"/>
          <w:right w:val="single" w:sz="8" w:space="4" w:color="FF3399"/>
        </w:pBdr>
        <w:ind w:left="284" w:hanging="284"/>
        <w:rPr>
          <w:rFonts w:cs="Times New Roman"/>
          <w:color w:val="auto"/>
          <w:sz w:val="19"/>
          <w:szCs w:val="19"/>
        </w:rPr>
      </w:pPr>
      <w:r w:rsidRPr="006C5F96">
        <w:rPr>
          <w:b w:val="0"/>
          <w:color w:val="FF3399"/>
          <w:sz w:val="19"/>
          <w:szCs w:val="19"/>
        </w:rPr>
        <w:sym w:font="Wingdings" w:char="F06E"/>
      </w:r>
      <w:r w:rsidRPr="006C5F96">
        <w:rPr>
          <w:b w:val="0"/>
          <w:color w:val="auto"/>
          <w:sz w:val="19"/>
          <w:szCs w:val="19"/>
        </w:rPr>
        <w:t xml:space="preserve"> </w:t>
      </w:r>
      <w:r w:rsidR="006C5F96">
        <w:rPr>
          <w:b w:val="0"/>
          <w:color w:val="auto"/>
          <w:sz w:val="19"/>
          <w:szCs w:val="19"/>
        </w:rPr>
        <w:t xml:space="preserve">  </w:t>
      </w:r>
      <w:r w:rsidR="00FD17E7" w:rsidRPr="006C5F96">
        <w:rPr>
          <w:b w:val="0"/>
          <w:color w:val="auto"/>
          <w:sz w:val="19"/>
          <w:szCs w:val="19"/>
        </w:rPr>
        <w:t>Before cleaning, re</w:t>
      </w:r>
      <w:r w:rsidR="00777723" w:rsidRPr="006C5F96">
        <w:rPr>
          <w:b w:val="0"/>
          <w:color w:val="auto"/>
          <w:sz w:val="19"/>
          <w:szCs w:val="19"/>
        </w:rPr>
        <w:t>fuelling</w:t>
      </w:r>
      <w:r w:rsidR="00FD17E7" w:rsidRPr="006C5F96">
        <w:rPr>
          <w:b w:val="0"/>
          <w:color w:val="auto"/>
          <w:sz w:val="19"/>
          <w:szCs w:val="19"/>
        </w:rPr>
        <w:t>,</w:t>
      </w:r>
      <w:r w:rsidR="00777723" w:rsidRPr="006C5F96">
        <w:rPr>
          <w:b w:val="0"/>
          <w:color w:val="auto"/>
          <w:sz w:val="19"/>
          <w:szCs w:val="19"/>
        </w:rPr>
        <w:t xml:space="preserve"> </w:t>
      </w:r>
      <w:r w:rsidR="00FD17E7" w:rsidRPr="006C5F96">
        <w:rPr>
          <w:b w:val="0"/>
          <w:color w:val="auto"/>
          <w:sz w:val="19"/>
          <w:szCs w:val="19"/>
        </w:rPr>
        <w:t>or inspecting shut off the engine</w:t>
      </w:r>
      <w:r w:rsidR="001E7A21" w:rsidRPr="006C5F96">
        <w:rPr>
          <w:b w:val="0"/>
          <w:color w:val="auto"/>
          <w:sz w:val="19"/>
          <w:szCs w:val="19"/>
        </w:rPr>
        <w:t>,</w:t>
      </w:r>
      <w:r w:rsidR="00FD17E7" w:rsidRPr="006C5F96">
        <w:rPr>
          <w:b w:val="0"/>
          <w:color w:val="auto"/>
          <w:sz w:val="19"/>
          <w:szCs w:val="19"/>
        </w:rPr>
        <w:t xml:space="preserve"> make certain all moving parts have stopped</w:t>
      </w:r>
      <w:r w:rsidR="001E7A21" w:rsidRPr="006C5F96">
        <w:rPr>
          <w:b w:val="0"/>
          <w:color w:val="auto"/>
          <w:sz w:val="19"/>
          <w:szCs w:val="19"/>
        </w:rPr>
        <w:t xml:space="preserve"> and allow unit to cool</w:t>
      </w:r>
      <w:r w:rsidR="00FD17E7" w:rsidRPr="006C5F96">
        <w:rPr>
          <w:b w:val="0"/>
          <w:color w:val="auto"/>
          <w:sz w:val="19"/>
          <w:szCs w:val="19"/>
        </w:rPr>
        <w:t>. Disconnect the spark plug wire, and keep the wire away from the plug to prevent accidental starting.</w:t>
      </w:r>
    </w:p>
    <w:p w:rsidR="00CD32EE" w:rsidRPr="006C5F96" w:rsidRDefault="005C0855" w:rsidP="006C5F96">
      <w:pPr>
        <w:pStyle w:val="Heading2"/>
        <w:pBdr>
          <w:top w:val="single" w:sz="8" w:space="1" w:color="FF3399"/>
          <w:left w:val="single" w:sz="8" w:space="4" w:color="FF3399"/>
          <w:bottom w:val="single" w:sz="8" w:space="1" w:color="FF3399"/>
          <w:right w:val="single" w:sz="8" w:space="4" w:color="FF3399"/>
        </w:pBdr>
        <w:ind w:left="284" w:hanging="284"/>
        <w:rPr>
          <w:b w:val="0"/>
          <w:color w:val="auto"/>
          <w:sz w:val="19"/>
          <w:szCs w:val="19"/>
        </w:rPr>
      </w:pPr>
      <w:r w:rsidRPr="006C5F96">
        <w:rPr>
          <w:b w:val="0"/>
          <w:color w:val="FF3399"/>
          <w:sz w:val="19"/>
          <w:szCs w:val="19"/>
        </w:rPr>
        <w:sym w:font="Wingdings" w:char="F06E"/>
      </w:r>
      <w:r w:rsidRPr="006C5F96">
        <w:rPr>
          <w:b w:val="0"/>
          <w:color w:val="FF3399"/>
          <w:sz w:val="19"/>
          <w:szCs w:val="19"/>
        </w:rPr>
        <w:t xml:space="preserve"> </w:t>
      </w:r>
      <w:r w:rsidR="006C5F96">
        <w:rPr>
          <w:b w:val="0"/>
          <w:color w:val="FF3399"/>
          <w:sz w:val="19"/>
          <w:szCs w:val="19"/>
        </w:rPr>
        <w:t xml:space="preserve">  </w:t>
      </w:r>
      <w:r w:rsidR="00FE4895" w:rsidRPr="006C5F96">
        <w:rPr>
          <w:b w:val="0"/>
          <w:color w:val="auto"/>
          <w:sz w:val="19"/>
          <w:szCs w:val="19"/>
        </w:rPr>
        <w:t>Always leave unit clean</w:t>
      </w:r>
      <w:r w:rsidR="001E7A21" w:rsidRPr="006C5F96">
        <w:rPr>
          <w:b w:val="0"/>
          <w:color w:val="auto"/>
          <w:sz w:val="19"/>
          <w:szCs w:val="19"/>
        </w:rPr>
        <w:t>, dry</w:t>
      </w:r>
      <w:r w:rsidR="00FE4895" w:rsidRPr="006C5F96">
        <w:rPr>
          <w:b w:val="0"/>
          <w:color w:val="auto"/>
          <w:sz w:val="19"/>
          <w:szCs w:val="19"/>
        </w:rPr>
        <w:t xml:space="preserve"> and tidy</w:t>
      </w:r>
      <w:r w:rsidR="00BA17C9" w:rsidRPr="006C5F96">
        <w:rPr>
          <w:b w:val="0"/>
          <w:color w:val="auto"/>
          <w:sz w:val="19"/>
          <w:szCs w:val="19"/>
        </w:rPr>
        <w:t xml:space="preserve"> (free from grease and debris)</w:t>
      </w:r>
      <w:r w:rsidR="00FE4895" w:rsidRPr="006C5F96">
        <w:rPr>
          <w:b w:val="0"/>
          <w:color w:val="auto"/>
          <w:sz w:val="19"/>
          <w:szCs w:val="19"/>
        </w:rPr>
        <w:t>.</w:t>
      </w:r>
    </w:p>
    <w:tbl>
      <w:tblPr>
        <w:tblpPr w:leftFromText="180" w:rightFromText="180" w:vertAnchor="text" w:horzAnchor="margin" w:tblpXSpec="center" w:tblpY="543"/>
        <w:tblW w:w="0" w:type="auto"/>
        <w:tblBorders>
          <w:insideH w:val="single" w:sz="4" w:space="0" w:color="auto"/>
          <w:insideV w:val="single" w:sz="4" w:space="0" w:color="auto"/>
        </w:tblBorders>
        <w:tblLayout w:type="fixed"/>
        <w:tblLook w:val="0000" w:firstRow="0" w:lastRow="0" w:firstColumn="0" w:lastColumn="0" w:noHBand="0" w:noVBand="0"/>
      </w:tblPr>
      <w:tblGrid>
        <w:gridCol w:w="2198"/>
        <w:gridCol w:w="1957"/>
        <w:gridCol w:w="4594"/>
      </w:tblGrid>
      <w:tr w:rsidR="0018203C" w:rsidTr="0082491C">
        <w:trPr>
          <w:trHeight w:hRule="exact" w:val="488"/>
        </w:trPr>
        <w:tc>
          <w:tcPr>
            <w:tcW w:w="2198" w:type="dxa"/>
            <w:tcBorders>
              <w:right w:val="nil"/>
            </w:tcBorders>
          </w:tcPr>
          <w:p w:rsidR="0018203C" w:rsidRDefault="0018203C" w:rsidP="0018203C">
            <w:pPr>
              <w:tabs>
                <w:tab w:val="left" w:pos="1556"/>
                <w:tab w:val="left" w:pos="1982"/>
              </w:tabs>
              <w:rPr>
                <w:rFonts w:ascii="Arial" w:hAnsi="Arial" w:cs="Arial"/>
                <w:b/>
                <w:sz w:val="20"/>
              </w:rPr>
            </w:pPr>
            <w:r>
              <w:rPr>
                <w:rFonts w:ascii="Arial" w:hAnsi="Arial" w:cs="Arial"/>
                <w:b/>
                <w:sz w:val="20"/>
              </w:rPr>
              <w:t>Date of last review</w:t>
            </w:r>
          </w:p>
        </w:tc>
        <w:tc>
          <w:tcPr>
            <w:tcW w:w="1957" w:type="dxa"/>
            <w:tcBorders>
              <w:top w:val="nil"/>
              <w:left w:val="nil"/>
              <w:bottom w:val="nil"/>
              <w:right w:val="nil"/>
            </w:tcBorders>
          </w:tcPr>
          <w:p w:rsidR="0018203C" w:rsidRPr="0018203C" w:rsidRDefault="0018203C" w:rsidP="0018203C">
            <w:pPr>
              <w:tabs>
                <w:tab w:val="left" w:pos="990"/>
                <w:tab w:val="left" w:pos="1840"/>
                <w:tab w:val="left" w:pos="2266"/>
              </w:tabs>
              <w:rPr>
                <w:rFonts w:ascii="Arial" w:hAnsi="Arial" w:cs="Arial"/>
                <w:sz w:val="20"/>
              </w:rPr>
            </w:pPr>
            <w:r w:rsidRPr="0018203C">
              <w:rPr>
                <w:rFonts w:ascii="Arial" w:hAnsi="Arial" w:cs="Arial"/>
                <w:sz w:val="20"/>
              </w:rPr>
              <w:t>______________</w:t>
            </w:r>
          </w:p>
        </w:tc>
        <w:tc>
          <w:tcPr>
            <w:tcW w:w="4594" w:type="dxa"/>
            <w:tcBorders>
              <w:left w:val="nil"/>
            </w:tcBorders>
          </w:tcPr>
          <w:p w:rsidR="0018203C" w:rsidRDefault="0018203C" w:rsidP="0018203C">
            <w:pPr>
              <w:tabs>
                <w:tab w:val="left" w:pos="990"/>
                <w:tab w:val="left" w:pos="1840"/>
                <w:tab w:val="left" w:pos="2266"/>
              </w:tabs>
              <w:rPr>
                <w:rFonts w:ascii="Arial" w:hAnsi="Arial" w:cs="Arial"/>
                <w:b/>
                <w:sz w:val="20"/>
              </w:rPr>
            </w:pPr>
            <w:r>
              <w:rPr>
                <w:rFonts w:ascii="Arial" w:hAnsi="Arial" w:cs="Arial"/>
                <w:b/>
                <w:sz w:val="20"/>
              </w:rPr>
              <w:t xml:space="preserve">Signature   </w:t>
            </w:r>
            <w:r w:rsidRPr="0018203C">
              <w:rPr>
                <w:rFonts w:ascii="Arial" w:hAnsi="Arial" w:cs="Arial"/>
                <w:sz w:val="20"/>
              </w:rPr>
              <w:t>____________</w:t>
            </w:r>
            <w:r>
              <w:rPr>
                <w:rFonts w:ascii="Arial" w:hAnsi="Arial" w:cs="Arial"/>
                <w:sz w:val="20"/>
              </w:rPr>
              <w:t>_____</w:t>
            </w:r>
            <w:r w:rsidRPr="0018203C">
              <w:rPr>
                <w:rFonts w:ascii="Arial" w:hAnsi="Arial" w:cs="Arial"/>
                <w:sz w:val="20"/>
              </w:rPr>
              <w:t>__________</w:t>
            </w:r>
          </w:p>
        </w:tc>
      </w:tr>
    </w:tbl>
    <w:p w:rsidR="00314D04" w:rsidRPr="0018203C" w:rsidRDefault="00400FAF" w:rsidP="0082491C">
      <w:pPr>
        <w:tabs>
          <w:tab w:val="right" w:pos="10204"/>
        </w:tabs>
        <w:autoSpaceDE w:val="0"/>
        <w:autoSpaceDN w:val="0"/>
        <w:adjustRightInd w:val="0"/>
        <w:ind w:left="709" w:hanging="567"/>
        <w:rPr>
          <w:rFonts w:ascii="Arial" w:hAnsi="Arial" w:cs="Arial"/>
          <w:b/>
          <w:bCs/>
          <w:sz w:val="16"/>
          <w:szCs w:val="16"/>
          <w:lang w:eastAsia="zh-CN"/>
        </w:rPr>
      </w:pPr>
      <w:r w:rsidRPr="0018203C">
        <w:rPr>
          <w:rFonts w:ascii="Arial" w:hAnsi="Arial"/>
          <w:b/>
          <w:sz w:val="18"/>
          <w:szCs w:val="16"/>
        </w:rPr>
        <w:t>N</w:t>
      </w:r>
      <w:r w:rsidR="00BB29E5" w:rsidRPr="0018203C">
        <w:rPr>
          <w:rFonts w:ascii="Arial" w:hAnsi="Arial"/>
          <w:b/>
          <w:sz w:val="18"/>
          <w:szCs w:val="16"/>
        </w:rPr>
        <w:t xml:space="preserve">ote: </w:t>
      </w:r>
      <w:r w:rsidR="0082491C">
        <w:rPr>
          <w:rFonts w:ascii="Arial" w:hAnsi="Arial"/>
          <w:b/>
          <w:sz w:val="18"/>
          <w:szCs w:val="16"/>
        </w:rPr>
        <w:t xml:space="preserve"> </w:t>
      </w:r>
      <w:r w:rsidR="001E7A21" w:rsidRPr="0018203C">
        <w:rPr>
          <w:rFonts w:ascii="Arial" w:hAnsi="Arial" w:cs="Arial"/>
          <w:b/>
          <w:bCs/>
          <w:sz w:val="18"/>
          <w:szCs w:val="16"/>
          <w:lang w:eastAsia="zh-CN"/>
        </w:rPr>
        <w:t xml:space="preserve">Guards or other parts that are damaged must be properly repaired or replaced by an authorised service centre </w:t>
      </w:r>
      <w:r w:rsidR="0082491C">
        <w:rPr>
          <w:rFonts w:ascii="Arial" w:hAnsi="Arial" w:cs="Arial"/>
          <w:b/>
          <w:bCs/>
          <w:sz w:val="18"/>
          <w:szCs w:val="16"/>
          <w:lang w:eastAsia="zh-CN"/>
        </w:rPr>
        <w:br/>
      </w:r>
      <w:r w:rsidR="001E7A21" w:rsidRPr="0018203C">
        <w:rPr>
          <w:rFonts w:ascii="Arial" w:hAnsi="Arial" w:cs="Arial"/>
          <w:b/>
          <w:bCs/>
          <w:sz w:val="18"/>
          <w:szCs w:val="16"/>
          <w:lang w:eastAsia="zh-CN"/>
        </w:rPr>
        <w:t>t</w:t>
      </w:r>
      <w:r w:rsidR="006C5F96" w:rsidRPr="0018203C">
        <w:rPr>
          <w:rFonts w:ascii="Arial" w:hAnsi="Arial" w:cs="Arial"/>
          <w:b/>
          <w:bCs/>
          <w:sz w:val="18"/>
          <w:szCs w:val="16"/>
          <w:lang w:eastAsia="zh-CN"/>
        </w:rPr>
        <w:t>o avoid risk of personal injury.</w:t>
      </w:r>
      <w:r w:rsidR="00C914BB" w:rsidRPr="0018203C">
        <w:rPr>
          <w:rFonts w:ascii="Arial" w:hAnsi="Arial" w:cs="Arial"/>
          <w:b/>
          <w:bCs/>
          <w:sz w:val="16"/>
          <w:szCs w:val="16"/>
          <w:lang w:eastAsia="zh-CN"/>
        </w:rPr>
        <w:tab/>
      </w:r>
    </w:p>
    <w:sectPr w:rsidR="00314D04" w:rsidRPr="0018203C" w:rsidSect="00205E72">
      <w:footerReference w:type="default" r:id="rId15"/>
      <w:pgSz w:w="11906" w:h="16838" w:code="9"/>
      <w:pgMar w:top="537" w:right="851" w:bottom="851" w:left="85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38B" w:rsidRDefault="00C2638B">
      <w:r>
        <w:separator/>
      </w:r>
    </w:p>
  </w:endnote>
  <w:endnote w:type="continuationSeparator" w:id="0">
    <w:p w:rsidR="00C2638B" w:rsidRDefault="00C2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CD2" w:rsidRDefault="006C5F96" w:rsidP="00EA1CD2">
    <w:pPr>
      <w:pStyle w:val="Heading9"/>
      <w:ind w:left="851"/>
      <w:jc w:val="left"/>
      <w:rPr>
        <w:i/>
        <w:iCs/>
        <w:color w:val="808080"/>
        <w:sz w:val="12"/>
        <w:szCs w:val="12"/>
      </w:rPr>
    </w:pPr>
    <w:r w:rsidRPr="006C5F96">
      <w:rPr>
        <w:noProof/>
        <w:color w:val="808080"/>
        <w:sz w:val="12"/>
        <w:szCs w:val="12"/>
      </w:rPr>
      <mc:AlternateContent>
        <mc:Choice Requires="wps">
          <w:drawing>
            <wp:anchor distT="0" distB="0" distL="114300" distR="114300" simplePos="0" relativeHeight="251662336" behindDoc="0" locked="0" layoutInCell="1" allowOverlap="1" wp14:anchorId="29ABDB50" wp14:editId="4109503F">
              <wp:simplePos x="0" y="0"/>
              <wp:positionH relativeFrom="column">
                <wp:posOffset>1963408</wp:posOffset>
              </wp:positionH>
              <wp:positionV relativeFrom="paragraph">
                <wp:posOffset>-292735</wp:posOffset>
              </wp:positionV>
              <wp:extent cx="2590800" cy="40005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00050"/>
                      </a:xfrm>
                      <a:prstGeom prst="rect">
                        <a:avLst/>
                      </a:prstGeom>
                      <a:solidFill>
                        <a:srgbClr val="FFFFFF"/>
                      </a:solidFill>
                      <a:ln w="9525">
                        <a:solidFill>
                          <a:srgbClr val="FFFFFF"/>
                        </a:solidFill>
                        <a:miter lim="800000"/>
                        <a:headEnd/>
                        <a:tailEnd/>
                      </a:ln>
                    </wps:spPr>
                    <wps:txbx>
                      <w:txbxContent>
                        <w:p w:rsidR="006C5F96" w:rsidRPr="00441B93" w:rsidRDefault="006C5F96" w:rsidP="006C5F96">
                          <w:pPr>
                            <w:jc w:val="center"/>
                            <w:rPr>
                              <w:rFonts w:ascii="Arial" w:hAnsi="Arial" w:cs="Arial"/>
                              <w:sz w:val="16"/>
                              <w:szCs w:val="16"/>
                            </w:rPr>
                          </w:pPr>
                          <w:r w:rsidRPr="00441B93">
                            <w:rPr>
                              <w:rFonts w:ascii="Arial" w:hAnsi="Arial" w:cs="Arial"/>
                              <w:sz w:val="16"/>
                              <w:szCs w:val="16"/>
                            </w:rPr>
                            <w:t>Department of Education</w:t>
                          </w:r>
                        </w:p>
                        <w:p w:rsidR="006C5F96" w:rsidRPr="00441B93" w:rsidRDefault="006C5F96" w:rsidP="006C5F96">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wps:txbx>
                    <wps:bodyPr rot="0" vert="horz" wrap="square" lIns="91440" tIns="45720" rIns="91440" bIns="45720" anchor="t" anchorCtr="0" upright="1">
                      <a:noAutofit/>
                    </wps:bodyPr>
                  </wps:wsp>
                </a:graphicData>
              </a:graphic>
            </wp:anchor>
          </w:drawing>
        </mc:Choice>
        <mc:Fallback>
          <w:pict>
            <v:shapetype w14:anchorId="29ABDB50" id="_x0000_t202" coordsize="21600,21600" o:spt="202" path="m,l,21600r21600,l21600,xe">
              <v:stroke joinstyle="miter"/>
              <v:path gradientshapeok="t" o:connecttype="rect"/>
            </v:shapetype>
            <v:shape id="Text Box 7" o:spid="_x0000_s1027" type="#_x0000_t202" style="position:absolute;left:0;text-align:left;margin-left:154.6pt;margin-top:-23.05pt;width:204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" strokecolor="white">
              <v:textbox>
                <w:txbxContent>
                  <w:p w:rsidR="006C5F96" w:rsidRPr="00441B93" w:rsidRDefault="006C5F96" w:rsidP="006C5F96">
                    <w:pPr>
                      <w:jc w:val="center"/>
                      <w:rPr>
                        <w:rFonts w:ascii="Arial" w:hAnsi="Arial" w:cs="Arial"/>
                        <w:sz w:val="16"/>
                        <w:szCs w:val="16"/>
                      </w:rPr>
                    </w:pPr>
                    <w:r w:rsidRPr="00441B93">
                      <w:rPr>
                        <w:rFonts w:ascii="Arial" w:hAnsi="Arial" w:cs="Arial"/>
                        <w:sz w:val="16"/>
                        <w:szCs w:val="16"/>
                      </w:rPr>
                      <w:t>Department of Education</w:t>
                    </w:r>
                  </w:p>
                  <w:p w:rsidR="006C5F96" w:rsidRPr="00441B93" w:rsidRDefault="006C5F96" w:rsidP="006C5F96">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v:textbox>
            </v:shape>
          </w:pict>
        </mc:Fallback>
      </mc:AlternateContent>
    </w:r>
    <w:r w:rsidRPr="006C5F96">
      <w:rPr>
        <w:noProof/>
        <w:color w:val="808080"/>
        <w:sz w:val="12"/>
        <w:szCs w:val="12"/>
      </w:rPr>
      <mc:AlternateContent>
        <mc:Choice Requires="wps">
          <w:drawing>
            <wp:anchor distT="0" distB="0" distL="114300" distR="114300" simplePos="0" relativeHeight="251661312" behindDoc="0" locked="0" layoutInCell="1" allowOverlap="1" wp14:anchorId="14F0436C" wp14:editId="6057470C">
              <wp:simplePos x="0" y="0"/>
              <wp:positionH relativeFrom="column">
                <wp:posOffset>3079</wp:posOffset>
              </wp:positionH>
              <wp:positionV relativeFrom="paragraph">
                <wp:posOffset>-283690</wp:posOffset>
              </wp:positionV>
              <wp:extent cx="1552575" cy="495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5300"/>
                      </a:xfrm>
                      <a:prstGeom prst="rect">
                        <a:avLst/>
                      </a:prstGeom>
                      <a:solidFill>
                        <a:srgbClr val="FFFFFF"/>
                      </a:solidFill>
                      <a:ln w="9525">
                        <a:solidFill>
                          <a:srgbClr val="FFFFFF"/>
                        </a:solidFill>
                        <a:miter lim="800000"/>
                        <a:headEnd/>
                        <a:tailEnd/>
                      </a:ln>
                    </wps:spPr>
                    <wps:txbx>
                      <w:txbxContent>
                        <w:p w:rsidR="006C5F96" w:rsidRPr="00156BAB" w:rsidRDefault="006C5F96" w:rsidP="006C5F96">
                          <w:pPr>
                            <w:rPr>
                              <w:rFonts w:ascii="Arial" w:hAnsi="Arial" w:cs="Arial"/>
                              <w:sz w:val="16"/>
                              <w:szCs w:val="16"/>
                            </w:rPr>
                          </w:pPr>
                          <w:r w:rsidRPr="00156BAB">
                            <w:rPr>
                              <w:rFonts w:ascii="Arial" w:hAnsi="Arial" w:cs="Arial"/>
                              <w:sz w:val="16"/>
                              <w:szCs w:val="16"/>
                            </w:rPr>
                            <w:t xml:space="preserve">Reviewed </w:t>
                          </w:r>
                          <w:r w:rsidR="00206EEA">
                            <w:rPr>
                              <w:rFonts w:ascii="Arial" w:hAnsi="Arial" w:cs="Arial"/>
                              <w:sz w:val="16"/>
                              <w:szCs w:val="16"/>
                            </w:rPr>
                            <w:t>January</w:t>
                          </w:r>
                          <w:r w:rsidRPr="00156BAB">
                            <w:rPr>
                              <w:rFonts w:ascii="Arial" w:hAnsi="Arial" w:cs="Arial"/>
                              <w:sz w:val="16"/>
                              <w:szCs w:val="16"/>
                            </w:rPr>
                            <w:t xml:space="preserve"> 20</w:t>
                          </w:r>
                          <w:r w:rsidR="00C32A17">
                            <w:rPr>
                              <w:rFonts w:ascii="Arial" w:hAnsi="Arial" w:cs="Arial"/>
                              <w:sz w:val="16"/>
                              <w:szCs w:val="16"/>
                            </w:rPr>
                            <w:t>23</w:t>
                          </w:r>
                          <w:r w:rsidRPr="00156BAB">
                            <w:rPr>
                              <w:rFonts w:ascii="Arial" w:hAnsi="Arial" w:cs="Arial"/>
                              <w:sz w:val="16"/>
                              <w:szCs w:val="16"/>
                            </w:rPr>
                            <w:t xml:space="preserve"> V</w:t>
                          </w:r>
                          <w:r w:rsidR="00C32A17">
                            <w:rPr>
                              <w:rFonts w:ascii="Arial" w:hAnsi="Arial" w:cs="Arial"/>
                              <w:sz w:val="16"/>
                              <w:szCs w:val="16"/>
                            </w:rPr>
                            <w:t>2</w:t>
                          </w:r>
                        </w:p>
                        <w:p w:rsidR="006C5F96" w:rsidRPr="00156BAB" w:rsidRDefault="006C5F96" w:rsidP="006C5F96">
                          <w:pPr>
                            <w:rPr>
                              <w:rFonts w:ascii="Arial" w:hAnsi="Arial" w:cs="Arial"/>
                              <w:sz w:val="16"/>
                              <w:szCs w:val="16"/>
                            </w:rPr>
                          </w:pPr>
                          <w:r w:rsidRPr="00156BAB">
                            <w:rPr>
                              <w:rFonts w:ascii="Arial" w:hAnsi="Arial" w:cs="Arial"/>
                              <w:sz w:val="16"/>
                              <w:szCs w:val="16"/>
                            </w:rPr>
                            <w:t>Uncontrolled when printed.</w:t>
                          </w:r>
                        </w:p>
                      </w:txbxContent>
                    </wps:txbx>
                    <wps:bodyPr rot="0" vert="horz" wrap="square" lIns="91440" tIns="45720" rIns="91440" bIns="45720" anchor="t" anchorCtr="0" upright="1">
                      <a:noAutofit/>
                    </wps:bodyPr>
                  </wps:wsp>
                </a:graphicData>
              </a:graphic>
            </wp:anchor>
          </w:drawing>
        </mc:Choice>
        <mc:Fallback>
          <w:pict>
            <v:shape w14:anchorId="14F0436C" id="Text Box 6" o:spid="_x0000_s1028" type="#_x0000_t202" style="position:absolute;left:0;text-align:left;margin-left:.25pt;margin-top:-22.35pt;width:122.2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" strokecolor="white">
              <v:textbox>
                <w:txbxContent>
                  <w:p w:rsidR="006C5F96" w:rsidRPr="00156BAB" w:rsidRDefault="006C5F96" w:rsidP="006C5F96">
                    <w:pPr>
                      <w:rPr>
                        <w:rFonts w:ascii="Arial" w:hAnsi="Arial" w:cs="Arial"/>
                        <w:sz w:val="16"/>
                        <w:szCs w:val="16"/>
                      </w:rPr>
                    </w:pPr>
                    <w:r w:rsidRPr="00156BAB">
                      <w:rPr>
                        <w:rFonts w:ascii="Arial" w:hAnsi="Arial" w:cs="Arial"/>
                        <w:sz w:val="16"/>
                        <w:szCs w:val="16"/>
                      </w:rPr>
                      <w:t xml:space="preserve">Reviewed </w:t>
                    </w:r>
                    <w:r w:rsidR="00206EEA">
                      <w:rPr>
                        <w:rFonts w:ascii="Arial" w:hAnsi="Arial" w:cs="Arial"/>
                        <w:sz w:val="16"/>
                        <w:szCs w:val="16"/>
                      </w:rPr>
                      <w:t>January</w:t>
                    </w:r>
                    <w:r w:rsidRPr="00156BAB">
                      <w:rPr>
                        <w:rFonts w:ascii="Arial" w:hAnsi="Arial" w:cs="Arial"/>
                        <w:sz w:val="16"/>
                        <w:szCs w:val="16"/>
                      </w:rPr>
                      <w:t xml:space="preserve"> 20</w:t>
                    </w:r>
                    <w:r w:rsidR="00C32A17">
                      <w:rPr>
                        <w:rFonts w:ascii="Arial" w:hAnsi="Arial" w:cs="Arial"/>
                        <w:sz w:val="16"/>
                        <w:szCs w:val="16"/>
                      </w:rPr>
                      <w:t>23</w:t>
                    </w:r>
                    <w:r w:rsidRPr="00156BAB">
                      <w:rPr>
                        <w:rFonts w:ascii="Arial" w:hAnsi="Arial" w:cs="Arial"/>
                        <w:sz w:val="16"/>
                        <w:szCs w:val="16"/>
                      </w:rPr>
                      <w:t xml:space="preserve"> V</w:t>
                    </w:r>
                    <w:r w:rsidR="00C32A17">
                      <w:rPr>
                        <w:rFonts w:ascii="Arial" w:hAnsi="Arial" w:cs="Arial"/>
                        <w:sz w:val="16"/>
                        <w:szCs w:val="16"/>
                      </w:rPr>
                      <w:t>2</w:t>
                    </w:r>
                  </w:p>
                  <w:p w:rsidR="006C5F96" w:rsidRPr="00156BAB" w:rsidRDefault="006C5F96" w:rsidP="006C5F96">
                    <w:pPr>
                      <w:rPr>
                        <w:rFonts w:ascii="Arial" w:hAnsi="Arial" w:cs="Arial"/>
                        <w:sz w:val="16"/>
                        <w:szCs w:val="16"/>
                      </w:rPr>
                    </w:pPr>
                    <w:r w:rsidRPr="00156BAB">
                      <w:rPr>
                        <w:rFonts w:ascii="Arial" w:hAnsi="Arial" w:cs="Arial"/>
                        <w:sz w:val="16"/>
                        <w:szCs w:val="16"/>
                      </w:rPr>
                      <w:t>Uncontrolled when printed.</w:t>
                    </w:r>
                  </w:p>
                </w:txbxContent>
              </v:textbox>
            </v:shape>
          </w:pict>
        </mc:Fallback>
      </mc:AlternateContent>
    </w:r>
    <w:r w:rsidRPr="003A3D27">
      <w:rPr>
        <w:i/>
        <w:iCs/>
        <w:noProof/>
        <w:color w:val="808080"/>
        <w:sz w:val="12"/>
        <w:szCs w:val="12"/>
        <w:lang w:eastAsia="zh-TW"/>
      </w:rPr>
      <w:drawing>
        <wp:anchor distT="0" distB="0" distL="114300" distR="114300" simplePos="0" relativeHeight="251659264" behindDoc="0" locked="0" layoutInCell="1" allowOverlap="1" wp14:anchorId="12553D90" wp14:editId="6B276CAA">
          <wp:simplePos x="0" y="0"/>
          <wp:positionH relativeFrom="page">
            <wp:align>right</wp:align>
          </wp:positionH>
          <wp:positionV relativeFrom="paragraph">
            <wp:posOffset>-723253</wp:posOffset>
          </wp:positionV>
          <wp:extent cx="7556500" cy="97155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a:extLst/>
                </pic:spPr>
              </pic:pic>
            </a:graphicData>
          </a:graphic>
        </wp:anchor>
      </w:drawing>
    </w:r>
    <w:r w:rsidR="00EA1CD2">
      <w:rPr>
        <w:color w:val="808080"/>
        <w:sz w:val="12"/>
        <w:szCs w:val="12"/>
      </w:rPr>
      <w:t xml:space="preserve"> </w:t>
    </w:r>
    <w:r w:rsidR="00EA1CD2" w:rsidRPr="00DE4BC3">
      <w:rPr>
        <w:color w:val="808080"/>
        <w:sz w:val="12"/>
        <w:szCs w:val="12"/>
      </w:rPr>
      <w:t xml:space="preserve"> </w:t>
    </w:r>
  </w:p>
  <w:p w:rsidR="001E7A21" w:rsidRPr="00EA1CD2" w:rsidRDefault="001E7A21" w:rsidP="00EA1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38B" w:rsidRDefault="00C2638B">
      <w:r>
        <w:separator/>
      </w:r>
    </w:p>
  </w:footnote>
  <w:footnote w:type="continuationSeparator" w:id="0">
    <w:p w:rsidR="00C2638B" w:rsidRDefault="00C26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C84"/>
    <w:multiLevelType w:val="hybridMultilevel"/>
    <w:tmpl w:val="588C7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7343C"/>
    <w:multiLevelType w:val="hybridMultilevel"/>
    <w:tmpl w:val="3558C30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BD3ACE"/>
    <w:multiLevelType w:val="hybridMultilevel"/>
    <w:tmpl w:val="7E94995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6B2321"/>
    <w:multiLevelType w:val="hybridMultilevel"/>
    <w:tmpl w:val="C652B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2D4E14"/>
    <w:multiLevelType w:val="hybridMultilevel"/>
    <w:tmpl w:val="0F883C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D816DE7"/>
    <w:multiLevelType w:val="hybridMultilevel"/>
    <w:tmpl w:val="0A1E7BC0"/>
    <w:lvl w:ilvl="0" w:tplc="04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BE362B"/>
    <w:multiLevelType w:val="hybridMultilevel"/>
    <w:tmpl w:val="9DCE5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F6570A"/>
    <w:multiLevelType w:val="hybridMultilevel"/>
    <w:tmpl w:val="B906B70E"/>
    <w:lvl w:ilvl="0" w:tplc="4C9C76E4">
      <w:start w:val="1"/>
      <w:numFmt w:val="decimal"/>
      <w:lvlText w:val="%1."/>
      <w:lvlJc w:val="left"/>
      <w:pPr>
        <w:tabs>
          <w:tab w:val="num" w:pos="360"/>
        </w:tabs>
        <w:ind w:left="360" w:hanging="360"/>
      </w:pPr>
      <w:rPr>
        <w:rFonts w:hint="default"/>
        <w:color w:val="auto"/>
      </w:r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C006FD0"/>
    <w:multiLevelType w:val="hybridMultilevel"/>
    <w:tmpl w:val="A0961104"/>
    <w:lvl w:ilvl="0" w:tplc="0C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1F726C2"/>
    <w:multiLevelType w:val="singleLevel"/>
    <w:tmpl w:val="1798911C"/>
    <w:lvl w:ilvl="0">
      <w:start w:val="1"/>
      <w:numFmt w:val="decimal"/>
      <w:lvlText w:val="%1."/>
      <w:legacy w:legacy="1" w:legacySpace="0" w:legacyIndent="360"/>
      <w:lvlJc w:val="left"/>
      <w:rPr>
        <w:rFonts w:ascii="Arial" w:hAnsi="Arial" w:cs="Arial" w:hint="default"/>
        <w:sz w:val="22"/>
        <w:szCs w:val="22"/>
      </w:rPr>
    </w:lvl>
  </w:abstractNum>
  <w:abstractNum w:abstractNumId="11" w15:restartNumberingAfterBreak="0">
    <w:nsid w:val="63120518"/>
    <w:multiLevelType w:val="hybridMultilevel"/>
    <w:tmpl w:val="12CA38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247697E"/>
    <w:multiLevelType w:val="hybridMultilevel"/>
    <w:tmpl w:val="9CBA05B4"/>
    <w:lvl w:ilvl="0" w:tplc="79C61E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64"/>
        </w:tabs>
        <w:ind w:left="-1264" w:hanging="360"/>
      </w:pPr>
      <w:rPr>
        <w:rFonts w:ascii="Courier New" w:hAnsi="Courier New" w:hint="default"/>
      </w:rPr>
    </w:lvl>
    <w:lvl w:ilvl="2" w:tplc="04090005" w:tentative="1">
      <w:start w:val="1"/>
      <w:numFmt w:val="bullet"/>
      <w:lvlText w:val=""/>
      <w:lvlJc w:val="left"/>
      <w:pPr>
        <w:tabs>
          <w:tab w:val="num" w:pos="-544"/>
        </w:tabs>
        <w:ind w:left="-544" w:hanging="360"/>
      </w:pPr>
      <w:rPr>
        <w:rFonts w:ascii="Wingdings" w:hAnsi="Wingdings" w:hint="default"/>
      </w:rPr>
    </w:lvl>
    <w:lvl w:ilvl="3" w:tplc="04090001" w:tentative="1">
      <w:start w:val="1"/>
      <w:numFmt w:val="bullet"/>
      <w:lvlText w:val=""/>
      <w:lvlJc w:val="left"/>
      <w:pPr>
        <w:tabs>
          <w:tab w:val="num" w:pos="176"/>
        </w:tabs>
        <w:ind w:left="176" w:hanging="360"/>
      </w:pPr>
      <w:rPr>
        <w:rFonts w:ascii="Symbol" w:hAnsi="Symbol" w:hint="default"/>
      </w:rPr>
    </w:lvl>
    <w:lvl w:ilvl="4" w:tplc="04090003" w:tentative="1">
      <w:start w:val="1"/>
      <w:numFmt w:val="bullet"/>
      <w:lvlText w:val="o"/>
      <w:lvlJc w:val="left"/>
      <w:pPr>
        <w:tabs>
          <w:tab w:val="num" w:pos="896"/>
        </w:tabs>
        <w:ind w:left="896" w:hanging="360"/>
      </w:pPr>
      <w:rPr>
        <w:rFonts w:ascii="Courier New" w:hAnsi="Courier New" w:hint="default"/>
      </w:rPr>
    </w:lvl>
    <w:lvl w:ilvl="5" w:tplc="04090005" w:tentative="1">
      <w:start w:val="1"/>
      <w:numFmt w:val="bullet"/>
      <w:lvlText w:val=""/>
      <w:lvlJc w:val="left"/>
      <w:pPr>
        <w:tabs>
          <w:tab w:val="num" w:pos="1616"/>
        </w:tabs>
        <w:ind w:left="1616" w:hanging="360"/>
      </w:pPr>
      <w:rPr>
        <w:rFonts w:ascii="Wingdings" w:hAnsi="Wingdings" w:hint="default"/>
      </w:rPr>
    </w:lvl>
    <w:lvl w:ilvl="6" w:tplc="04090001" w:tentative="1">
      <w:start w:val="1"/>
      <w:numFmt w:val="bullet"/>
      <w:lvlText w:val=""/>
      <w:lvlJc w:val="left"/>
      <w:pPr>
        <w:tabs>
          <w:tab w:val="num" w:pos="2336"/>
        </w:tabs>
        <w:ind w:left="2336" w:hanging="360"/>
      </w:pPr>
      <w:rPr>
        <w:rFonts w:ascii="Symbol" w:hAnsi="Symbol" w:hint="default"/>
      </w:rPr>
    </w:lvl>
    <w:lvl w:ilvl="7" w:tplc="04090003" w:tentative="1">
      <w:start w:val="1"/>
      <w:numFmt w:val="bullet"/>
      <w:lvlText w:val="o"/>
      <w:lvlJc w:val="left"/>
      <w:pPr>
        <w:tabs>
          <w:tab w:val="num" w:pos="3056"/>
        </w:tabs>
        <w:ind w:left="3056" w:hanging="360"/>
      </w:pPr>
      <w:rPr>
        <w:rFonts w:ascii="Courier New" w:hAnsi="Courier New" w:hint="default"/>
      </w:rPr>
    </w:lvl>
    <w:lvl w:ilvl="8" w:tplc="04090005" w:tentative="1">
      <w:start w:val="1"/>
      <w:numFmt w:val="bullet"/>
      <w:lvlText w:val=""/>
      <w:lvlJc w:val="left"/>
      <w:pPr>
        <w:tabs>
          <w:tab w:val="num" w:pos="3776"/>
        </w:tabs>
        <w:ind w:left="3776"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8"/>
  </w:num>
  <w:num w:numId="6">
    <w:abstractNumId w:val="12"/>
  </w:num>
  <w:num w:numId="7">
    <w:abstractNumId w:val="6"/>
  </w:num>
  <w:num w:numId="8">
    <w:abstractNumId w:val="10"/>
  </w:num>
  <w:num w:numId="9">
    <w:abstractNumId w:val="3"/>
  </w:num>
  <w:num w:numId="10">
    <w:abstractNumId w:val="9"/>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AE"/>
    <w:rsid w:val="00004A17"/>
    <w:rsid w:val="00013904"/>
    <w:rsid w:val="000147F1"/>
    <w:rsid w:val="00054B77"/>
    <w:rsid w:val="00072A40"/>
    <w:rsid w:val="000A0772"/>
    <w:rsid w:val="000B02BA"/>
    <w:rsid w:val="000D10ED"/>
    <w:rsid w:val="000D39B4"/>
    <w:rsid w:val="000D4B7C"/>
    <w:rsid w:val="00104012"/>
    <w:rsid w:val="001116FC"/>
    <w:rsid w:val="0018203C"/>
    <w:rsid w:val="001E7A21"/>
    <w:rsid w:val="001F09CC"/>
    <w:rsid w:val="00205E72"/>
    <w:rsid w:val="00206EEA"/>
    <w:rsid w:val="002853BD"/>
    <w:rsid w:val="0029182B"/>
    <w:rsid w:val="002B7C35"/>
    <w:rsid w:val="002C458A"/>
    <w:rsid w:val="002D013D"/>
    <w:rsid w:val="002E3C53"/>
    <w:rsid w:val="002E57C5"/>
    <w:rsid w:val="00314D04"/>
    <w:rsid w:val="00325032"/>
    <w:rsid w:val="00335973"/>
    <w:rsid w:val="00336A46"/>
    <w:rsid w:val="00351FEB"/>
    <w:rsid w:val="00355C7B"/>
    <w:rsid w:val="0036550C"/>
    <w:rsid w:val="003C2B15"/>
    <w:rsid w:val="003E6D91"/>
    <w:rsid w:val="00400FAF"/>
    <w:rsid w:val="00401F1C"/>
    <w:rsid w:val="00430B52"/>
    <w:rsid w:val="004317B1"/>
    <w:rsid w:val="0046445E"/>
    <w:rsid w:val="00483250"/>
    <w:rsid w:val="004966A0"/>
    <w:rsid w:val="004B4780"/>
    <w:rsid w:val="004D0F31"/>
    <w:rsid w:val="004E520C"/>
    <w:rsid w:val="004E6569"/>
    <w:rsid w:val="0056584F"/>
    <w:rsid w:val="005920B7"/>
    <w:rsid w:val="005C0855"/>
    <w:rsid w:val="00622E20"/>
    <w:rsid w:val="00632340"/>
    <w:rsid w:val="006368B8"/>
    <w:rsid w:val="00640C54"/>
    <w:rsid w:val="0065409E"/>
    <w:rsid w:val="00671DD8"/>
    <w:rsid w:val="00676A79"/>
    <w:rsid w:val="006C5F96"/>
    <w:rsid w:val="006F1AA3"/>
    <w:rsid w:val="00713F5B"/>
    <w:rsid w:val="007373A9"/>
    <w:rsid w:val="007429AD"/>
    <w:rsid w:val="00777723"/>
    <w:rsid w:val="00782D9A"/>
    <w:rsid w:val="007A19AF"/>
    <w:rsid w:val="007F7414"/>
    <w:rsid w:val="0082491C"/>
    <w:rsid w:val="008325ED"/>
    <w:rsid w:val="00834F50"/>
    <w:rsid w:val="0087448E"/>
    <w:rsid w:val="00886696"/>
    <w:rsid w:val="0089116A"/>
    <w:rsid w:val="00892A60"/>
    <w:rsid w:val="00892F17"/>
    <w:rsid w:val="008E427D"/>
    <w:rsid w:val="009116D6"/>
    <w:rsid w:val="009565A5"/>
    <w:rsid w:val="00973351"/>
    <w:rsid w:val="009819AE"/>
    <w:rsid w:val="009873EC"/>
    <w:rsid w:val="009A0245"/>
    <w:rsid w:val="009E5623"/>
    <w:rsid w:val="00A1180D"/>
    <w:rsid w:val="00A21827"/>
    <w:rsid w:val="00A31777"/>
    <w:rsid w:val="00A55580"/>
    <w:rsid w:val="00A71544"/>
    <w:rsid w:val="00A85EE2"/>
    <w:rsid w:val="00A90ED5"/>
    <w:rsid w:val="00AB4580"/>
    <w:rsid w:val="00AC0281"/>
    <w:rsid w:val="00B157AE"/>
    <w:rsid w:val="00B2477C"/>
    <w:rsid w:val="00B55CE1"/>
    <w:rsid w:val="00B602B3"/>
    <w:rsid w:val="00B86AF8"/>
    <w:rsid w:val="00B9251F"/>
    <w:rsid w:val="00B9777D"/>
    <w:rsid w:val="00BA17C9"/>
    <w:rsid w:val="00BA34FA"/>
    <w:rsid w:val="00BB29E5"/>
    <w:rsid w:val="00BB7627"/>
    <w:rsid w:val="00BE2619"/>
    <w:rsid w:val="00C0375D"/>
    <w:rsid w:val="00C06A27"/>
    <w:rsid w:val="00C216E4"/>
    <w:rsid w:val="00C2638B"/>
    <w:rsid w:val="00C32A17"/>
    <w:rsid w:val="00C74C02"/>
    <w:rsid w:val="00C86F27"/>
    <w:rsid w:val="00C914BB"/>
    <w:rsid w:val="00CD32EE"/>
    <w:rsid w:val="00CF45DF"/>
    <w:rsid w:val="00D237B9"/>
    <w:rsid w:val="00D379DE"/>
    <w:rsid w:val="00D71F30"/>
    <w:rsid w:val="00D8497B"/>
    <w:rsid w:val="00DC4B17"/>
    <w:rsid w:val="00E00EDD"/>
    <w:rsid w:val="00E02F6D"/>
    <w:rsid w:val="00E470AE"/>
    <w:rsid w:val="00E95C0A"/>
    <w:rsid w:val="00EA1CD2"/>
    <w:rsid w:val="00F0379D"/>
    <w:rsid w:val="00F22171"/>
    <w:rsid w:val="00F241CC"/>
    <w:rsid w:val="00F677A7"/>
    <w:rsid w:val="00F74793"/>
    <w:rsid w:val="00F74E7F"/>
    <w:rsid w:val="00F84D83"/>
    <w:rsid w:val="00FD17E7"/>
    <w:rsid w:val="00FE489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253DAC6"/>
  <w15:chartTrackingRefBased/>
  <w15:docId w15:val="{9F3E4A36-8737-4841-98FE-4E4005A9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link w:val="Heading2Char"/>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link w:val="Heading9Char"/>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D379DE"/>
    <w:rPr>
      <w:rFonts w:ascii="Tahoma" w:hAnsi="Tahoma" w:cs="Tahoma"/>
      <w:sz w:val="16"/>
      <w:szCs w:val="16"/>
    </w:rPr>
  </w:style>
  <w:style w:type="character" w:customStyle="1" w:styleId="BalloonTextChar">
    <w:name w:val="Balloon Text Char"/>
    <w:link w:val="BalloonText"/>
    <w:rsid w:val="00D379DE"/>
    <w:rPr>
      <w:rFonts w:ascii="Tahoma" w:hAnsi="Tahoma" w:cs="Tahoma"/>
      <w:sz w:val="16"/>
      <w:szCs w:val="16"/>
      <w:lang w:eastAsia="en-US"/>
    </w:rPr>
  </w:style>
  <w:style w:type="character" w:customStyle="1" w:styleId="Heading2Char">
    <w:name w:val="Heading 2 Char"/>
    <w:link w:val="Heading2"/>
    <w:rsid w:val="00BE2619"/>
    <w:rPr>
      <w:rFonts w:ascii="Arial" w:hAnsi="Arial" w:cs="Arial"/>
      <w:b/>
      <w:color w:val="0000FF"/>
      <w:sz w:val="28"/>
      <w:szCs w:val="24"/>
      <w:lang w:eastAsia="en-US"/>
    </w:rPr>
  </w:style>
  <w:style w:type="character" w:customStyle="1" w:styleId="Heading9Char">
    <w:name w:val="Heading 9 Char"/>
    <w:link w:val="Heading9"/>
    <w:rsid w:val="00400FAF"/>
    <w:rPr>
      <w:rFonts w:ascii="Arial" w:hAnsi="Arial" w:cs="Arial"/>
      <w:b/>
      <w:sz w:val="16"/>
      <w:szCs w:val="24"/>
      <w:lang w:eastAsia="en-US"/>
    </w:rPr>
  </w:style>
  <w:style w:type="paragraph" w:customStyle="1" w:styleId="Pa8">
    <w:name w:val="Pa8"/>
    <w:basedOn w:val="Normal"/>
    <w:next w:val="Normal"/>
    <w:uiPriority w:val="99"/>
    <w:rsid w:val="00314D04"/>
    <w:pPr>
      <w:autoSpaceDE w:val="0"/>
      <w:autoSpaceDN w:val="0"/>
      <w:adjustRightInd w:val="0"/>
      <w:spacing w:line="241" w:lineRule="atLeast"/>
    </w:pPr>
    <w:rPr>
      <w:rFonts w:ascii="Helvetica 55 Roman" w:hAnsi="Helvetica 55 Roman"/>
      <w:lang w:eastAsia="zh-CN"/>
    </w:rPr>
  </w:style>
  <w:style w:type="character" w:customStyle="1" w:styleId="A6">
    <w:name w:val="A6"/>
    <w:uiPriority w:val="99"/>
    <w:rsid w:val="00314D04"/>
    <w:rPr>
      <w:rFonts w:cs="Helvetica 55 Roman"/>
      <w:color w:val="211D1E"/>
      <w:sz w:val="14"/>
      <w:szCs w:val="14"/>
    </w:rPr>
  </w:style>
  <w:style w:type="paragraph" w:customStyle="1" w:styleId="Pa9">
    <w:name w:val="Pa9"/>
    <w:basedOn w:val="Normal"/>
    <w:next w:val="Normal"/>
    <w:uiPriority w:val="99"/>
    <w:rsid w:val="00314D04"/>
    <w:pPr>
      <w:autoSpaceDE w:val="0"/>
      <w:autoSpaceDN w:val="0"/>
      <w:adjustRightInd w:val="0"/>
      <w:spacing w:line="241" w:lineRule="atLeast"/>
    </w:pPr>
    <w:rPr>
      <w:rFonts w:ascii="Helvetica 55 Roman" w:hAnsi="Helvetica 55 Roman"/>
      <w:lang w:eastAsia="zh-CN"/>
    </w:rPr>
  </w:style>
  <w:style w:type="character" w:customStyle="1" w:styleId="A8">
    <w:name w:val="A8"/>
    <w:uiPriority w:val="99"/>
    <w:rsid w:val="00314D04"/>
    <w:rPr>
      <w:rFonts w:ascii="Zapf Dingbats ITC" w:eastAsia="Zapf Dingbats ITC" w:cs="Zapf Dingbats ITC"/>
      <w:color w:val="211D1E"/>
      <w:sz w:val="9"/>
      <w:szCs w:val="9"/>
    </w:rPr>
  </w:style>
  <w:style w:type="character" w:styleId="Hyperlink">
    <w:name w:val="Hyperlink"/>
    <w:unhideWhenUsed/>
    <w:rsid w:val="00351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6423">
      <w:bodyDiv w:val="1"/>
      <w:marLeft w:val="0"/>
      <w:marRight w:val="0"/>
      <w:marTop w:val="0"/>
      <w:marBottom w:val="0"/>
      <w:divBdr>
        <w:top w:val="none" w:sz="0" w:space="0" w:color="auto"/>
        <w:left w:val="none" w:sz="0" w:space="0" w:color="auto"/>
        <w:bottom w:val="none" w:sz="0" w:space="0" w:color="auto"/>
        <w:right w:val="none" w:sz="0" w:space="0" w:color="auto"/>
      </w:divBdr>
    </w:div>
    <w:div w:id="1759520010">
      <w:bodyDiv w:val="1"/>
      <w:marLeft w:val="0"/>
      <w:marRight w:val="0"/>
      <w:marTop w:val="0"/>
      <w:marBottom w:val="0"/>
      <w:divBdr>
        <w:top w:val="none" w:sz="0" w:space="0" w:color="auto"/>
        <w:left w:val="none" w:sz="0" w:space="0" w:color="auto"/>
        <w:bottom w:val="none" w:sz="0" w:space="0" w:color="auto"/>
        <w:right w:val="none" w:sz="0" w:space="0" w:color="auto"/>
      </w:divBdr>
    </w:div>
    <w:div w:id="1822844617">
      <w:bodyDiv w:val="1"/>
      <w:marLeft w:val="0"/>
      <w:marRight w:val="0"/>
      <w:marTop w:val="0"/>
      <w:marBottom w:val="0"/>
      <w:divBdr>
        <w:top w:val="none" w:sz="0" w:space="0" w:color="auto"/>
        <w:left w:val="none" w:sz="0" w:space="0" w:color="auto"/>
        <w:bottom w:val="none" w:sz="0" w:space="0" w:color="auto"/>
        <w:right w:val="none" w:sz="0" w:space="0" w:color="auto"/>
      </w:divBdr>
    </w:div>
    <w:div w:id="18390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WATKINS, Lydia</DisplayName>
        <AccountId>112</AccountId>
        <AccountType/>
      </UserInfo>
    </PPModeratedBy>
    <PPLastReviewedBy xmlns="f114f5df-7614-43c1-ba8e-2daa6e537108">
      <UserInfo>
        <DisplayName>WATKINS, Lydia</DisplayName>
        <AccountId>112</AccountId>
        <AccountType/>
      </UserInfo>
    </PPLastReview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ContentAuthor xmlns="f114f5df-7614-43c1-ba8e-2daa6e537108">
      <UserInfo>
        <DisplayName/>
        <AccountId xsi:nil="true"/>
        <AccountType/>
      </UserInfo>
    </PPContentAuthor>
    <PublishingStartDate xmlns="http://schemas.microsoft.com/sharepoint/v3" xsi:nil="true"/>
    <PPPublishedNotificationAddresses xmlns="f114f5df-7614-43c1-ba8e-2daa6e537108" xsi:nil="true"/>
    <PPLastReviewedDate xmlns="f114f5df-7614-43c1-ba8e-2daa6e537108">2023-01-24T03:23:30+00:00</PPLastReviewedDate>
    <PPModeratedDate xmlns="f114f5df-7614-43c1-ba8e-2daa6e537108">2023-01-24T03:23:30+00:00</PPModeratedDate>
    <PPSubmittedDate xmlns="f114f5df-7614-43c1-ba8e-2daa6e537108">2023-01-23T22:29:03+00:00</PPSubmittedDate>
    <PublishingExpirationDate xmlns="http://schemas.microsoft.com/sharepoint/v3" xsi:nil="true"/>
    <PPContentOwner xmlns="f114f5df-7614-43c1-ba8e-2daa6e537108">
      <UserInfo>
        <DisplayName/>
        <AccountId xsi:nil="true"/>
        <AccountType/>
      </UserInfo>
    </PPContentOwner>
    <PPSubmittedBy xmlns="f114f5df-7614-43c1-ba8e-2daa6e537108">
      <UserInfo>
        <DisplayName>WATKINS, Lydia</DisplayName>
        <AccountId>112</AccountId>
        <AccountType/>
      </UserInfo>
    </PPSubmittedBy>
  </documentManagement>
</p:properties>
</file>

<file path=customXml/itemProps1.xml><?xml version="1.0" encoding="utf-8"?>
<ds:datastoreItem xmlns:ds="http://schemas.openxmlformats.org/officeDocument/2006/customXml" ds:itemID="{C37E567A-4B0D-4959-90AF-9E66C9AF3FA9}"/>
</file>

<file path=customXml/itemProps2.xml><?xml version="1.0" encoding="utf-8"?>
<ds:datastoreItem xmlns:ds="http://schemas.openxmlformats.org/officeDocument/2006/customXml" ds:itemID="{FFD6AAE9-5882-4885-B0A5-7814BC39790F}"/>
</file>

<file path=customXml/itemProps3.xml><?xml version="1.0" encoding="utf-8"?>
<ds:datastoreItem xmlns:ds="http://schemas.openxmlformats.org/officeDocument/2006/customXml" ds:itemID="{8D19018B-2FA3-4E4E-888C-1C3C30EBE9AA}"/>
</file>

<file path=docProps/app.xml><?xml version="1.0" encoding="utf-8"?>
<Properties xmlns="http://schemas.openxmlformats.org/officeDocument/2006/extended-properties" xmlns:vt="http://schemas.openxmlformats.org/officeDocument/2006/docPropsVTypes">
  <Template>Normal.dotm</Template>
  <TotalTime>6</TotalTime>
  <Pages>1</Pages>
  <Words>716</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SAFETY OPERATING PROCEDURE</vt:lpstr>
    </vt:vector>
  </TitlesOfParts>
  <Company>DETE</Company>
  <LinksUpToDate>false</LinksUpToDate>
  <CharactersWithSpaces>4469</CharactersWithSpaces>
  <SharedDoc>false</SharedDoc>
  <HLinks>
    <vt:vector size="12" baseType="variant">
      <vt:variant>
        <vt:i4>917577</vt:i4>
      </vt:variant>
      <vt:variant>
        <vt:i4>3</vt:i4>
      </vt:variant>
      <vt:variant>
        <vt:i4>0</vt:i4>
      </vt:variant>
      <vt:variant>
        <vt:i4>5</vt:i4>
      </vt:variant>
      <vt:variant>
        <vt:lpwstr>http://education.qld.gov.au/health/safety/hazards/manual.html</vt:lpwstr>
      </vt:variant>
      <vt:variant>
        <vt:lpwstr/>
      </vt:variant>
      <vt:variant>
        <vt:i4>6094868</vt:i4>
      </vt:variant>
      <vt:variant>
        <vt:i4>0</vt:i4>
      </vt:variant>
      <vt:variant>
        <vt:i4>0</vt:i4>
      </vt:variant>
      <vt:variant>
        <vt:i4>5</vt:i4>
      </vt:variant>
      <vt:variant>
        <vt:lpwstr>http://education.qld.gov.au/health/safety/hazards/equip.html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 high pressure water spraying (petrol) Safe Operating Procedure</dc:title>
  <dc:subject>HMT high pressure water spraying (petrol) Safe Operating Procedure</dc:subject>
  <dc:creator>Queensland Government</dc:creator>
  <cp:keywords>HMT; high pressure water spraying; petrol; Safe Operating Procedure; SOP</cp:keywords>
  <cp:revision>2</cp:revision>
  <cp:lastPrinted>2003-08-26T04:11:00Z</cp:lastPrinted>
  <dcterms:created xsi:type="dcterms:W3CDTF">2023-01-12T01:48:00Z</dcterms:created>
  <dcterms:modified xsi:type="dcterms:W3CDTF">2023-01-12T01:48:00Z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