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533196</wp:posOffset>
                </wp:positionV>
                <wp:extent cx="2579370" cy="379563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EAA" w:rsidRPr="00932BA8" w:rsidRDefault="00E94EAA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BELT SANDER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2pt;width:203.1pt;height:29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" filled="f" stroked="f" strokeweight=".5pt">
                <v:textbox>
                  <w:txbxContent>
                    <w:p w:rsidR="00E94EAA" w:rsidRPr="00932BA8" w:rsidRDefault="00E94EAA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BELT SANDER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E94EAA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Cs w:val="28"/>
          <w:lang w:eastAsia="zh-TW"/>
        </w:rPr>
        <w:drawing>
          <wp:anchor distT="0" distB="0" distL="114300" distR="114300" simplePos="0" relativeHeight="251667968" behindDoc="1" locked="0" layoutInCell="1" allowOverlap="1" wp14:anchorId="78C1566C" wp14:editId="2C1D5337">
            <wp:simplePos x="0" y="0"/>
            <wp:positionH relativeFrom="column">
              <wp:posOffset>4058920</wp:posOffset>
            </wp:positionH>
            <wp:positionV relativeFrom="paragraph">
              <wp:posOffset>165100</wp:posOffset>
            </wp:positionV>
            <wp:extent cx="2382520" cy="1095375"/>
            <wp:effectExtent l="0" t="0" r="0" b="9525"/>
            <wp:wrapTight wrapText="bothSides">
              <wp:wrapPolygon edited="0">
                <wp:start x="173" y="0"/>
                <wp:lineTo x="173" y="21412"/>
                <wp:lineTo x="20898" y="21412"/>
                <wp:lineTo x="20898" y="0"/>
                <wp:lineTo x="1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t Sa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3" t="24330" r="-4866" b="26763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E94EAA" w:rsidRPr="00A55D00" w:rsidTr="00E94EAA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E94EAA" w:rsidRDefault="00E94EAA" w:rsidP="00E94EAA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E94EAA" w:rsidRPr="00E94EAA" w:rsidRDefault="00E94EAA" w:rsidP="00E94EAA">
            <w:pPr>
              <w:rPr>
                <w:sz w:val="22"/>
                <w:szCs w:val="22"/>
              </w:rPr>
            </w:pPr>
            <w:r w:rsidRPr="00E94EAA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before="120"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00"/>
                <w:sz w:val="20"/>
              </w:rPr>
              <w:t>When the Belt Sander has a belt width of 30mm - 75mm.</w:t>
            </w:r>
          </w:p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0A0098">
              <w:rPr>
                <w:rFonts w:cs="Arial"/>
                <w:color w:val="000000"/>
                <w:sz w:val="20"/>
              </w:rPr>
              <w:t>When used for sanding timber on a flat, regular, knot</w:t>
            </w:r>
            <w:r>
              <w:rPr>
                <w:rFonts w:cs="Arial"/>
                <w:color w:val="000000"/>
                <w:sz w:val="20"/>
              </w:rPr>
              <w:t>-</w:t>
            </w:r>
            <w:r w:rsidRPr="000A0098">
              <w:rPr>
                <w:rFonts w:cs="Arial"/>
                <w:color w:val="000000"/>
                <w:sz w:val="20"/>
              </w:rPr>
              <w:t>free surface and when working at a comfortable height</w:t>
            </w:r>
            <w:r>
              <w:rPr>
                <w:rFonts w:cs="Arial"/>
                <w:bCs/>
                <w:iCs/>
                <w:color w:val="000000"/>
                <w:sz w:val="20"/>
              </w:rPr>
              <w:t>.</w:t>
            </w:r>
          </w:p>
          <w:p w:rsidR="00E94EAA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>When the sander can be held firmly with both hands during operation.</w:t>
            </w:r>
          </w:p>
          <w:p w:rsidR="00E94EAA" w:rsidRPr="00472D54" w:rsidRDefault="00E94EAA" w:rsidP="00E94EAA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any sander with a dust extraction or filter bag.</w:t>
            </w:r>
          </w:p>
          <w:p w:rsidR="00E94EAA" w:rsidRPr="005E37D5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12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E94EAA">
              <w:rPr>
                <w:rFonts w:cs="Arial"/>
                <w:b/>
                <w:color w:val="000000"/>
                <w:sz w:val="20"/>
              </w:rPr>
              <w:t>NB:</w:t>
            </w:r>
            <w:r>
              <w:rPr>
                <w:rFonts w:cs="Arial"/>
                <w:color w:val="000000"/>
                <w:sz w:val="20"/>
              </w:rPr>
              <w:t xml:space="preserve"> belt</w:t>
            </w:r>
            <w:r w:rsidRPr="000A0098">
              <w:rPr>
                <w:rFonts w:cs="Arial"/>
                <w:color w:val="000000"/>
                <w:sz w:val="20"/>
              </w:rPr>
              <w:t xml:space="preserve"> sanders range in noise level quite dramatically.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A0098">
              <w:rPr>
                <w:rFonts w:cs="Arial"/>
                <w:color w:val="000000"/>
                <w:sz w:val="20"/>
              </w:rPr>
              <w:t xml:space="preserve">The </w:t>
            </w:r>
            <w:r w:rsidRPr="00E94EAA">
              <w:rPr>
                <w:rFonts w:cs="Arial"/>
                <w:i/>
                <w:color w:val="000000"/>
                <w:sz w:val="20"/>
              </w:rPr>
              <w:t>quietest</w:t>
            </w:r>
            <w:r w:rsidRPr="000A0098">
              <w:rPr>
                <w:rFonts w:cs="Arial"/>
                <w:color w:val="000000"/>
                <w:sz w:val="20"/>
              </w:rPr>
              <w:t xml:space="preserve"> is about 80-82 </w:t>
            </w:r>
            <w:proofErr w:type="gramStart"/>
            <w:r w:rsidRPr="000A0098">
              <w:rPr>
                <w:rFonts w:cs="Arial"/>
                <w:color w:val="000000"/>
                <w:sz w:val="20"/>
              </w:rPr>
              <w:t>dB(</w:t>
            </w:r>
            <w:proofErr w:type="gramEnd"/>
            <w:r w:rsidRPr="000A0098">
              <w:rPr>
                <w:rFonts w:cs="Arial"/>
                <w:color w:val="000000"/>
                <w:sz w:val="20"/>
              </w:rPr>
              <w:t xml:space="preserve">A).  </w:t>
            </w:r>
          </w:p>
        </w:tc>
        <w:tc>
          <w:tcPr>
            <w:tcW w:w="3285" w:type="dxa"/>
            <w:vAlign w:val="center"/>
          </w:tcPr>
          <w:p w:rsidR="00E94EAA" w:rsidRPr="001A22D5" w:rsidRDefault="00E94EAA" w:rsidP="00E94EAA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E94EAA" w:rsidRPr="00A55D00" w:rsidRDefault="00E94EAA" w:rsidP="00E94EAA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E94EAA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E94EAA" w:rsidRDefault="009A5484" w:rsidP="00E94EAA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E94EAA" w:rsidRPr="000020E3" w:rsidRDefault="00E94EAA" w:rsidP="00E94EAA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E94EAA" w:rsidRPr="005E37D5" w:rsidRDefault="00E94EAA" w:rsidP="00E94EAA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before="120"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5E37D5">
              <w:rPr>
                <w:rFonts w:cs="Arial"/>
                <w:bCs/>
                <w:iCs/>
                <w:color w:val="000000"/>
                <w:sz w:val="20"/>
              </w:rPr>
              <w:t>When the Belt Sander h</w:t>
            </w:r>
            <w:r>
              <w:rPr>
                <w:rFonts w:cs="Arial"/>
                <w:bCs/>
                <w:iCs/>
                <w:color w:val="000000"/>
                <w:sz w:val="20"/>
              </w:rPr>
              <w:t>as a belt width greater than 75</w:t>
            </w:r>
            <w:r w:rsidRPr="005E37D5">
              <w:rPr>
                <w:rFonts w:cs="Arial"/>
                <w:bCs/>
                <w:iCs/>
                <w:color w:val="000000"/>
                <w:sz w:val="20"/>
              </w:rPr>
              <w:t>mm.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cs="Arial"/>
                <w:bCs/>
                <w:iCs/>
                <w:color w:val="000000"/>
                <w:sz w:val="20"/>
              </w:rPr>
              <w:t>Be</w:t>
            </w:r>
            <w:proofErr w:type="gramEnd"/>
            <w:r>
              <w:rPr>
                <w:rFonts w:cs="Arial"/>
                <w:bCs/>
                <w:iCs/>
                <w:color w:val="000000"/>
                <w:sz w:val="20"/>
              </w:rPr>
              <w:t xml:space="preserve"> aware of the power of these larger machines.</w:t>
            </w:r>
          </w:p>
          <w:p w:rsidR="00E94EAA" w:rsidRPr="005E37D5" w:rsidRDefault="00E94EAA" w:rsidP="00E94EAA">
            <w:pPr>
              <w:pStyle w:val="NormalWeb"/>
              <w:numPr>
                <w:ilvl w:val="0"/>
                <w:numId w:val="26"/>
              </w:numPr>
              <w:tabs>
                <w:tab w:val="num" w:pos="284"/>
              </w:tabs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7D5">
              <w:rPr>
                <w:rFonts w:ascii="Arial" w:hAnsi="Arial" w:cs="Arial"/>
                <w:sz w:val="20"/>
                <w:szCs w:val="20"/>
              </w:rPr>
              <w:t>When used for sanding timber on an uneven, irregular or knotted surface or when working in an uncomfortably difficult po</w:t>
            </w:r>
            <w:r>
              <w:rPr>
                <w:rFonts w:ascii="Arial" w:hAnsi="Arial" w:cs="Arial"/>
                <w:sz w:val="20"/>
                <w:szCs w:val="20"/>
              </w:rPr>
              <w:t xml:space="preserve">sition, e.g. when used vertically, etc.  </w:t>
            </w:r>
          </w:p>
        </w:tc>
        <w:tc>
          <w:tcPr>
            <w:tcW w:w="3285" w:type="dxa"/>
            <w:vAlign w:val="center"/>
          </w:tcPr>
          <w:p w:rsidR="00E94EAA" w:rsidRPr="001A22D5" w:rsidRDefault="00E94EAA" w:rsidP="00E94EAA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E94EAA" w:rsidRPr="001A22D5" w:rsidRDefault="00E94EAA" w:rsidP="00E94EAA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>Prin</w:t>
            </w:r>
            <w:r>
              <w:t>cipal or Classified Officer 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E94EAA" w:rsidRPr="001A22D5" w:rsidRDefault="00E94EAA" w:rsidP="00E94EAA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bCs/>
                <w:iCs/>
                <w:color w:val="000080"/>
                <w:sz w:val="20"/>
              </w:rPr>
            </w:r>
            <w:r w:rsidR="001E52AF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bCs/>
                <w:iCs/>
                <w:color w:val="000080"/>
                <w:sz w:val="20"/>
              </w:rPr>
            </w:r>
            <w:r w:rsidR="001E52AF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E94EAA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E94EAA" w:rsidRPr="005E17E1" w:rsidRDefault="00E94EAA" w:rsidP="00E94EAA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E94EAA" w:rsidRPr="005E17E1" w:rsidRDefault="00E94EAA" w:rsidP="00E94EAA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E94EAA" w:rsidRPr="00997FE4" w:rsidRDefault="00E94EAA" w:rsidP="00E94EAA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E94EAA" w:rsidRPr="00B70012" w:rsidRDefault="00E94EAA" w:rsidP="00E94EAA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E94EAA" w:rsidRPr="002A6993" w:rsidRDefault="00E94EAA" w:rsidP="00E94EAA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E94EAA" w:rsidRDefault="00E94EAA" w:rsidP="00E94EAA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/>
              <w:rPr>
                <w:sz w:val="18"/>
                <w:szCs w:val="18"/>
              </w:rPr>
            </w:pPr>
          </w:p>
          <w:p w:rsidR="00E94EAA" w:rsidRPr="002A6993" w:rsidRDefault="00E94EAA" w:rsidP="00E94EA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belt sanders,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A55D00" w:rsidRDefault="00E94EAA" w:rsidP="00E94EAA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A55D00" w:rsidRDefault="00E94EAA" w:rsidP="00E94EAA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A55D00" w:rsidRDefault="00E94EAA" w:rsidP="00E94EAA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A55D00" w:rsidRDefault="00E94EAA" w:rsidP="00E94EAA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F361FB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2A6993" w:rsidRDefault="00E94EAA" w:rsidP="00E94EAA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belt sanding activates are isolated.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2A6993" w:rsidRDefault="00E94EAA" w:rsidP="00E94EAA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E94EAA" w:rsidRPr="002A6993" w:rsidRDefault="00E94EAA" w:rsidP="00E94EAA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E94EAA" w:rsidRPr="004D22AE" w:rsidRDefault="00E94EAA" w:rsidP="00E94EAA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 xml:space="preserve">approved </w:t>
            </w:r>
            <w:r>
              <w:rPr>
                <w:rFonts w:cs="Arial"/>
                <w:sz w:val="18"/>
                <w:szCs w:val="18"/>
              </w:rPr>
              <w:t xml:space="preserve">and appropriate </w:t>
            </w:r>
            <w:r w:rsidRPr="002A6993">
              <w:rPr>
                <w:rFonts w:cs="Arial"/>
                <w:sz w:val="18"/>
                <w:szCs w:val="18"/>
              </w:rPr>
              <w:t>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Pr="002A6993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E94EAA" w:rsidRPr="002568E6" w:rsidRDefault="00E94EAA" w:rsidP="00E94EAA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E94EAA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E94EAA" w:rsidRDefault="00E94EAA" w:rsidP="00E94EA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E94EAA" w:rsidRPr="005E17E1" w:rsidRDefault="00E94EAA" w:rsidP="00E94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E94EAA" w:rsidRDefault="00E94EAA" w:rsidP="00E94EAA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E94EAA" w:rsidRDefault="00E94EAA" w:rsidP="00E94EAA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E94EAA" w:rsidRDefault="00E94EAA" w:rsidP="00E94EAA">
            <w:pPr>
              <w:spacing w:before="60" w:after="12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 w:after="120"/>
              <w:rPr>
                <w:sz w:val="18"/>
                <w:szCs w:val="18"/>
              </w:rPr>
            </w:pPr>
          </w:p>
          <w:p w:rsidR="00E94EAA" w:rsidRDefault="00E94EAA" w:rsidP="00E94EAA">
            <w:pPr>
              <w:spacing w:before="60" w:after="120"/>
              <w:rPr>
                <w:sz w:val="18"/>
                <w:szCs w:val="18"/>
              </w:rPr>
            </w:pPr>
          </w:p>
          <w:p w:rsidR="00E94EAA" w:rsidRPr="00BD6FAB" w:rsidRDefault="00E94EAA" w:rsidP="00E94EAA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E94EAA" w:rsidRPr="002A6993" w:rsidRDefault="00E94EAA" w:rsidP="00E94E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EAA" w:rsidRDefault="00E94EAA" w:rsidP="00E94EAA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E94EAA" w:rsidRPr="002A6993" w:rsidRDefault="00E94EAA" w:rsidP="00E94EAA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94EAA" w:rsidRDefault="00E94EAA" w:rsidP="00E94EAA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belt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94EAA" w:rsidRPr="00A55D00" w:rsidRDefault="00E94EAA" w:rsidP="00E94EA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94EAA" w:rsidRDefault="00E94EAA" w:rsidP="00E94EAA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94EAA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E94EAA" w:rsidRPr="002A6993" w:rsidRDefault="00E94EAA" w:rsidP="00E94EAA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94EAA" w:rsidRDefault="00E94EAA" w:rsidP="00E94EAA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94EAA" w:rsidRDefault="00E94EAA" w:rsidP="00E94EA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4EAA" w:rsidRPr="00A55D00" w:rsidRDefault="00E94EAA" w:rsidP="00E94EA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4EAA" w:rsidRDefault="00E94EAA" w:rsidP="00E94EAA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B725CC" w:rsidRPr="002A503A" w:rsidRDefault="00B725CC" w:rsidP="00B725C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B725CC" w:rsidRPr="002A6993" w:rsidRDefault="00B725CC" w:rsidP="00B725CC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B725CC" w:rsidRPr="002A6993" w:rsidRDefault="00B725CC" w:rsidP="00B725C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B725CC" w:rsidRDefault="00B725CC" w:rsidP="00B725C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B725CC" w:rsidRPr="00870CEC" w:rsidRDefault="00B725CC" w:rsidP="00B725CC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B725CC" w:rsidRPr="002A6993" w:rsidRDefault="00B725CC" w:rsidP="00B725C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B725CC" w:rsidRPr="002A6993" w:rsidRDefault="00B725CC" w:rsidP="00B725CC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B725CC" w:rsidRDefault="00B725CC" w:rsidP="00B725C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B725CC" w:rsidRPr="002A6993" w:rsidRDefault="00B725CC" w:rsidP="00B725CC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B725CC" w:rsidRDefault="00B725CC" w:rsidP="00B725C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B725CC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B725CC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B725CC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B725CC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B725CC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B725CC" w:rsidRPr="006A148F" w:rsidRDefault="00B725CC" w:rsidP="00B725CC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belt sanders,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6D497C" w:rsidRDefault="00B725CC" w:rsidP="00B725C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4A7F5A" w:rsidRDefault="00B725CC" w:rsidP="00B725CC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E80C0E" w:rsidRDefault="00B725CC" w:rsidP="00B725C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ucted dust extraction systems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fitted dust collection bags on all sanders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4A7F5A" w:rsidRDefault="00B725CC" w:rsidP="00B725C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checked 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Default="00B725CC" w:rsidP="00B725CC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approved and appropriate personal </w:t>
            </w:r>
            <w:r w:rsidRPr="002A6993">
              <w:rPr>
                <w:rFonts w:cs="Arial"/>
                <w:sz w:val="18"/>
                <w:szCs w:val="18"/>
              </w:rPr>
              <w:t>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725CC" w:rsidRPr="002A6993" w:rsidRDefault="00B725CC" w:rsidP="00B725CC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B725CC" w:rsidRPr="002568E6" w:rsidRDefault="00B725CC" w:rsidP="00B725CC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725CC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B725CC" w:rsidRPr="002A6993" w:rsidRDefault="00B725CC" w:rsidP="00B725C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725CC" w:rsidRDefault="00B725CC" w:rsidP="00B725CC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725CC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  <w:p w:rsidR="00B725CC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  <w:p w:rsidR="00B725CC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  <w:p w:rsidR="00B725CC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  <w:p w:rsidR="00B725CC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725CC" w:rsidRDefault="00B725CC" w:rsidP="00B725C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Default="00B725CC" w:rsidP="00B725C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A43D6A">
        <w:trPr>
          <w:cantSplit/>
          <w:trHeight w:val="635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F40031" w:rsidRDefault="00B725CC" w:rsidP="00B725C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only to be used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B725CC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F361FB" w:rsidRDefault="00B725CC" w:rsidP="00B725CC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725CC" w:rsidRDefault="00B725CC" w:rsidP="00B725C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B725CC" w:rsidRDefault="00B725CC" w:rsidP="00B725CC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B725CC" w:rsidRDefault="00B725CC" w:rsidP="00B725CC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B725CC" w:rsidRPr="00D32E01" w:rsidRDefault="00B725CC" w:rsidP="00B725CC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B725CC" w:rsidRPr="002568E6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725CC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B725CC" w:rsidRPr="005E17E1" w:rsidRDefault="00B725CC" w:rsidP="00B725CC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B725CC" w:rsidRDefault="00B725CC" w:rsidP="00B725CC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B725CC" w:rsidRPr="00CE1C9E" w:rsidRDefault="00B725CC" w:rsidP="00B725C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B725CC" w:rsidRDefault="00B725CC" w:rsidP="00B725CC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B725CC" w:rsidRDefault="00B725CC" w:rsidP="00B725CC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B725CC" w:rsidRDefault="00B725CC" w:rsidP="00B725CC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B725CC" w:rsidRDefault="00B725CC" w:rsidP="00B725CC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B725CC" w:rsidRPr="002568E6" w:rsidRDefault="00B725CC" w:rsidP="00B725CC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belt sanders,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6D497C" w:rsidRDefault="00B725CC" w:rsidP="00B725CC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wood dusts resulting from this sanding process are monitored.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B725CC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Default="00B725CC" w:rsidP="00B725C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Default="00B725CC" w:rsidP="00B725CC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belt sanding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523A7F">
        <w:trPr>
          <w:cantSplit/>
          <w:trHeight w:val="1215"/>
        </w:trPr>
        <w:tc>
          <w:tcPr>
            <w:tcW w:w="2661" w:type="dxa"/>
            <w:vMerge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166AC3" w:rsidRDefault="00B725CC" w:rsidP="00B725C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approved and appropriate personal </w:t>
            </w:r>
            <w:r w:rsidRPr="002A6993">
              <w:rPr>
                <w:rFonts w:cs="Arial"/>
                <w:sz w:val="18"/>
                <w:szCs w:val="18"/>
              </w:rPr>
              <w:t>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725CC" w:rsidRPr="002A6993" w:rsidRDefault="00B725CC" w:rsidP="00B725C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Default="00B725CC" w:rsidP="00B725C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B725CC" w:rsidRPr="005E17E1" w:rsidRDefault="00B725CC" w:rsidP="00B725CC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B725CC" w:rsidRPr="005E17E1" w:rsidRDefault="00B725CC" w:rsidP="00B725CC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B725CC" w:rsidRDefault="00B725CC" w:rsidP="00B725CC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B725CC" w:rsidRDefault="00B725CC" w:rsidP="00B72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B725CC" w:rsidRDefault="00B725CC" w:rsidP="00B725CC">
            <w:pPr>
              <w:rPr>
                <w:sz w:val="18"/>
                <w:szCs w:val="18"/>
              </w:rPr>
            </w:pPr>
          </w:p>
          <w:p w:rsidR="00B725CC" w:rsidRPr="00BD6FAB" w:rsidRDefault="00B725CC" w:rsidP="00B725CC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25CC" w:rsidRDefault="00B725CC" w:rsidP="00B725CC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725CC" w:rsidRPr="002A6993" w:rsidRDefault="00B725CC" w:rsidP="00B725C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25CC" w:rsidRDefault="00B725CC" w:rsidP="00B725CC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25CC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B725CC" w:rsidRDefault="00B725CC" w:rsidP="00B725C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725CC" w:rsidRDefault="00B725CC" w:rsidP="00B725C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Pr="00A55D00" w:rsidRDefault="00B725CC" w:rsidP="00B725C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5CC" w:rsidRDefault="00B725CC" w:rsidP="00B725CC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Pr="00033942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855B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Default="00D855B3" w:rsidP="001E52A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bookmarkStart w:id="2" w:name="_GoBack"/>
            <w:bookmarkEnd w:id="2"/>
            <w:r>
              <w:rPr>
                <w:rFonts w:cs="Arial"/>
                <w:color w:val="000000"/>
                <w:sz w:val="18"/>
                <w:szCs w:val="18"/>
              </w:rPr>
              <w:t>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Pr="00500084" w:rsidRDefault="00D855B3" w:rsidP="00D855B3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2AF">
              <w:rPr>
                <w:rFonts w:cs="Arial"/>
                <w:b/>
                <w:color w:val="000080"/>
                <w:sz w:val="22"/>
              </w:rPr>
            </w:r>
            <w:r w:rsidR="001E52A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2AF">
              <w:rPr>
                <w:rFonts w:cs="Arial"/>
                <w:b/>
                <w:color w:val="000080"/>
                <w:sz w:val="22"/>
              </w:rPr>
            </w:r>
            <w:r w:rsidR="001E52A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2AF">
              <w:rPr>
                <w:rFonts w:cs="Arial"/>
                <w:b/>
                <w:color w:val="000080"/>
                <w:sz w:val="22"/>
              </w:rPr>
            </w:r>
            <w:r w:rsidR="001E52A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</w:r>
            <w:r w:rsidR="001E52A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AA" w:rsidRDefault="00E94EAA">
      <w:r>
        <w:separator/>
      </w:r>
    </w:p>
  </w:endnote>
  <w:endnote w:type="continuationSeparator" w:id="0">
    <w:p w:rsidR="00E94EAA" w:rsidRDefault="00E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AA" w:rsidRPr="00441959" w:rsidRDefault="00E94EAA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E94EAA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1E52AF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E94EAA" w:rsidRPr="00F06006" w:rsidRDefault="00E94EAA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E94EAA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1E52AF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E94EAA" w:rsidRPr="00F06006" w:rsidRDefault="00E94EAA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D65DEB" w:rsidRDefault="00E94EAA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E94EAA" w:rsidRPr="00D65DEB" w:rsidRDefault="00E94EAA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AA" w:rsidRDefault="00E94EAA">
      <w:r>
        <w:separator/>
      </w:r>
    </w:p>
  </w:footnote>
  <w:footnote w:type="continuationSeparator" w:id="0">
    <w:p w:rsidR="00E94EAA" w:rsidRDefault="00E9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22"/>
  </w:num>
  <w:num w:numId="6">
    <w:abstractNumId w:val="1"/>
  </w:num>
  <w:num w:numId="7">
    <w:abstractNumId w:val="11"/>
  </w:num>
  <w:num w:numId="8">
    <w:abstractNumId w:val="16"/>
  </w:num>
  <w:num w:numId="9">
    <w:abstractNumId w:val="24"/>
  </w:num>
  <w:num w:numId="10">
    <w:abstractNumId w:val="7"/>
  </w:num>
  <w:num w:numId="11">
    <w:abstractNumId w:val="23"/>
  </w:num>
  <w:num w:numId="12">
    <w:abstractNumId w:val="19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4"/>
  </w:num>
  <w:num w:numId="18">
    <w:abstractNumId w:val="9"/>
  </w:num>
  <w:num w:numId="19">
    <w:abstractNumId w:val="10"/>
  </w:num>
  <w:num w:numId="20">
    <w:abstractNumId w:val="12"/>
  </w:num>
  <w:num w:numId="21">
    <w:abstractNumId w:val="6"/>
  </w:num>
  <w:num w:numId="22">
    <w:abstractNumId w:val="18"/>
  </w:num>
  <w:num w:numId="23">
    <w:abstractNumId w:val="25"/>
  </w:num>
  <w:num w:numId="24">
    <w:abstractNumId w:val="3"/>
  </w:num>
  <w:num w:numId="25">
    <w:abstractNumId w:val="5"/>
  </w:num>
  <w:num w:numId="2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2AF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484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171B8A8-17D0-43A8-850F-E260DC2D7535}"/>
</file>

<file path=customXml/itemProps2.xml><?xml version="1.0" encoding="utf-8"?>
<ds:datastoreItem xmlns:ds="http://schemas.openxmlformats.org/officeDocument/2006/customXml" ds:itemID="{708C6F88-1206-4806-B4D0-ED24186A94D1}"/>
</file>

<file path=customXml/itemProps3.xml><?xml version="1.0" encoding="utf-8"?>
<ds:datastoreItem xmlns:ds="http://schemas.openxmlformats.org/officeDocument/2006/customXml" ds:itemID="{3EFE535D-A807-47A9-BBF2-F41245EFD44E}"/>
</file>

<file path=customXml/itemProps4.xml><?xml version="1.0" encoding="utf-8"?>
<ds:datastoreItem xmlns:ds="http://schemas.openxmlformats.org/officeDocument/2006/customXml" ds:itemID="{4C9557C7-2D4E-450E-BED9-48FB32310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2268</Words>
  <Characters>15728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Belt sander</dc:title>
  <dc:creator>CLARK, Brian</dc:creator>
  <cp:keywords>DETE, Education Queensland</cp:keywords>
  <cp:lastModifiedBy>CULPEPPER, Kristyn</cp:lastModifiedBy>
  <cp:revision>4</cp:revision>
  <cp:lastPrinted>2011-10-11T01:20:00Z</cp:lastPrinted>
  <dcterms:created xsi:type="dcterms:W3CDTF">2018-07-08T23:54:00Z</dcterms:created>
  <dcterms:modified xsi:type="dcterms:W3CDTF">2018-07-09T00:14:00Z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