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1783716</wp:posOffset>
                </wp:positionH>
                <wp:positionV relativeFrom="paragraph">
                  <wp:posOffset>549910</wp:posOffset>
                </wp:positionV>
                <wp:extent cx="2971800" cy="2932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71800" cy="293298"/>
                        </a:xfrm>
                        <a:prstGeom prst="rect">
                          <a:avLst/>
                        </a:prstGeom>
                        <a:noFill/>
                        <a:ln w="6350">
                          <a:noFill/>
                        </a:ln>
                        <a:effectLst/>
                      </wps:spPr>
                      <wps:txbx>
                        <w:txbxContent>
                          <w:p w:rsidR="00F549B4" w:rsidRPr="00932BA8" w:rsidRDefault="00F549B4" w:rsidP="00ED7F23">
                            <w:pPr>
                              <w:jc w:val="center"/>
                              <w:rPr>
                                <w:i/>
                                <w:color w:val="FFFFFF" w:themeColor="background1"/>
                                <w:szCs w:val="39"/>
                              </w:rPr>
                            </w:pPr>
                            <w:r>
                              <w:rPr>
                                <w:b/>
                                <w:color w:val="FFFFFF" w:themeColor="background1"/>
                                <w:sz w:val="32"/>
                                <w:szCs w:val="39"/>
                              </w:rPr>
                              <w:t>OXY-ACETYLENE WELDER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0.45pt;margin-top:43.3pt;width:234pt;height:2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" filled="f" stroked="f" strokeweight=".5pt">
                <v:textbox>
                  <w:txbxContent>
                    <w:p w:rsidR="00F549B4" w:rsidRPr="00932BA8" w:rsidRDefault="00F549B4" w:rsidP="00ED7F23">
                      <w:pPr>
                        <w:jc w:val="center"/>
                        <w:rPr>
                          <w:i/>
                          <w:color w:val="FFFFFF" w:themeColor="background1"/>
                          <w:szCs w:val="39"/>
                        </w:rPr>
                      </w:pPr>
                      <w:r>
                        <w:rPr>
                          <w:b/>
                          <w:color w:val="FFFFFF" w:themeColor="background1"/>
                          <w:sz w:val="32"/>
                          <w:szCs w:val="39"/>
                        </w:rPr>
                        <w:t>OXY-ACETYLENE WELDER</w:t>
                      </w:r>
                    </w:p>
                  </w:txbxContent>
                </v:textbox>
                <w10:wrap anchorx="margin"/>
              </v:shape>
            </w:pict>
          </mc:Fallback>
        </mc:AlternateContent>
      </w:r>
      <w:bookmarkStart w:id="0" w:name="OLE_LINK5"/>
      <w:bookmarkStart w:id="1" w:name="OLE_LINK6"/>
      <w:r w:rsidR="00465DC2">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EF5BB7" w:rsidRDefault="002F080B" w:rsidP="006D511B">
      <w:pPr>
        <w:pStyle w:val="Heading2"/>
        <w:spacing w:before="240" w:after="0" w:line="240" w:lineRule="auto"/>
        <w:rPr>
          <w:sz w:val="36"/>
          <w:szCs w:val="36"/>
        </w:rPr>
      </w:pPr>
      <w:r>
        <w:rPr>
          <w:noProof/>
          <w:lang w:eastAsia="zh-TW"/>
        </w:rPr>
        <w:drawing>
          <wp:anchor distT="0" distB="36195" distL="114300" distR="114300" simplePos="0" relativeHeight="251667968" behindDoc="1" locked="0" layoutInCell="1" allowOverlap="1" wp14:anchorId="4966AE6D" wp14:editId="033E618B">
            <wp:simplePos x="0" y="0"/>
            <wp:positionH relativeFrom="margin">
              <wp:posOffset>5225415</wp:posOffset>
            </wp:positionH>
            <wp:positionV relativeFrom="paragraph">
              <wp:posOffset>6985</wp:posOffset>
            </wp:positionV>
            <wp:extent cx="1331595" cy="2085975"/>
            <wp:effectExtent l="0" t="0" r="1905" b="9525"/>
            <wp:wrapSquare wrapText="bothSides"/>
            <wp:docPr id="22" name="Picture 22" descr="Oxy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xy Bottles"/>
                    <pic:cNvPicPr>
                      <a:picLocks noChangeAspect="1" noChangeArrowheads="1"/>
                    </pic:cNvPicPr>
                  </pic:nvPicPr>
                  <pic:blipFill>
                    <a:blip r:embed="rId9" cstate="print"/>
                    <a:srcRect l="-7674" t="7257" r="15349" b="1891"/>
                    <a:stretch>
                      <a:fillRect/>
                    </a:stretch>
                  </pic:blipFill>
                  <pic:spPr bwMode="auto">
                    <a:xfrm>
                      <a:off x="0" y="0"/>
                      <a:ext cx="1331595" cy="2085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000020E3">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0020E3">
      <w:pPr>
        <w:tabs>
          <w:tab w:val="left" w:pos="720"/>
        </w:tabs>
        <w:spacing w:before="240" w:after="36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0020E3">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819"/>
        <w:gridCol w:w="3427"/>
      </w:tblGrid>
      <w:tr w:rsidR="00F235F9" w:rsidRPr="00A55D00" w:rsidTr="00513760">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CA5907" w:rsidRPr="00A55D00" w:rsidTr="002F080B">
        <w:trPr>
          <w:trHeight w:val="4698"/>
        </w:trPr>
        <w:tc>
          <w:tcPr>
            <w:tcW w:w="562" w:type="dxa"/>
            <w:shd w:val="clear" w:color="auto" w:fill="auto"/>
            <w:vAlign w:val="center"/>
          </w:tcPr>
          <w:p w:rsidR="00CA5907" w:rsidRPr="00630891" w:rsidRDefault="00CA5907" w:rsidP="00CA5907">
            <w:pPr>
              <w:ind w:left="62"/>
              <w:rPr>
                <w:color w:val="000000"/>
                <w:sz w:val="32"/>
                <w:szCs w:val="32"/>
              </w:rPr>
            </w:pPr>
            <w:r>
              <w:rPr>
                <w:color w:val="000000"/>
                <w:sz w:val="28"/>
                <w:szCs w:val="28"/>
              </w:rPr>
              <w:sym w:font="Wingdings" w:char="F0FE"/>
            </w:r>
          </w:p>
        </w:tc>
        <w:tc>
          <w:tcPr>
            <w:tcW w:w="1560" w:type="dxa"/>
            <w:shd w:val="clear" w:color="auto" w:fill="00B0F0"/>
            <w:vAlign w:val="center"/>
          </w:tcPr>
          <w:p w:rsidR="00CA5907" w:rsidRPr="000B5ADB" w:rsidRDefault="00F549B4" w:rsidP="00CA5907">
            <w:pPr>
              <w:rPr>
                <w:sz w:val="22"/>
                <w:szCs w:val="22"/>
              </w:rPr>
            </w:pPr>
            <w:r w:rsidRPr="00F549B4">
              <w:rPr>
                <w:b/>
                <w:color w:val="FFFFFF" w:themeColor="background1"/>
                <w:sz w:val="22"/>
                <w:szCs w:val="22"/>
              </w:rPr>
              <w:t>High</w:t>
            </w:r>
          </w:p>
        </w:tc>
        <w:tc>
          <w:tcPr>
            <w:tcW w:w="4819" w:type="dxa"/>
            <w:vAlign w:val="center"/>
          </w:tcPr>
          <w:p w:rsidR="00F549B4" w:rsidRPr="00AE3A70" w:rsidRDefault="00F549B4" w:rsidP="002F080B">
            <w:pPr>
              <w:numPr>
                <w:ilvl w:val="0"/>
                <w:numId w:val="22"/>
              </w:numPr>
              <w:tabs>
                <w:tab w:val="clear" w:pos="720"/>
                <w:tab w:val="left" w:pos="340"/>
              </w:tabs>
              <w:spacing w:before="120" w:after="120"/>
              <w:ind w:left="341" w:hanging="284"/>
              <w:rPr>
                <w:rFonts w:cs="Arial"/>
                <w:color w:val="000000"/>
                <w:sz w:val="20"/>
              </w:rPr>
            </w:pPr>
            <w:r w:rsidRPr="00AE3A70">
              <w:rPr>
                <w:rFonts w:cs="Arial"/>
                <w:color w:val="000000"/>
                <w:sz w:val="20"/>
              </w:rPr>
              <w:t>When oxy-gas welding</w:t>
            </w:r>
            <w:r>
              <w:rPr>
                <w:rFonts w:cs="Arial"/>
                <w:color w:val="000000"/>
                <w:sz w:val="20"/>
              </w:rPr>
              <w:t xml:space="preserve"> and using various filler materials, depending on the metals to be welded.</w:t>
            </w:r>
          </w:p>
          <w:p w:rsidR="00F549B4" w:rsidRPr="00AE3A70" w:rsidRDefault="00F549B4" w:rsidP="002F080B">
            <w:pPr>
              <w:numPr>
                <w:ilvl w:val="0"/>
                <w:numId w:val="22"/>
              </w:numPr>
              <w:tabs>
                <w:tab w:val="clear" w:pos="720"/>
                <w:tab w:val="left" w:pos="340"/>
              </w:tabs>
              <w:spacing w:before="120" w:after="120"/>
              <w:ind w:left="341" w:hanging="284"/>
              <w:rPr>
                <w:rFonts w:cs="Arial"/>
                <w:color w:val="000000"/>
                <w:sz w:val="20"/>
              </w:rPr>
            </w:pPr>
            <w:r w:rsidRPr="00AE3A70">
              <w:rPr>
                <w:rFonts w:cs="Arial"/>
                <w:color w:val="000000"/>
                <w:sz w:val="20"/>
              </w:rPr>
              <w:t>When oxy-gas cutting</w:t>
            </w:r>
            <w:r>
              <w:rPr>
                <w:rFonts w:cs="Arial"/>
                <w:color w:val="000000"/>
                <w:sz w:val="20"/>
              </w:rPr>
              <w:t xml:space="preserve"> using a cutting torch.</w:t>
            </w:r>
          </w:p>
          <w:p w:rsidR="00F549B4" w:rsidRDefault="00F549B4" w:rsidP="002F080B">
            <w:pPr>
              <w:numPr>
                <w:ilvl w:val="0"/>
                <w:numId w:val="22"/>
              </w:numPr>
              <w:tabs>
                <w:tab w:val="clear" w:pos="720"/>
                <w:tab w:val="left" w:pos="340"/>
              </w:tabs>
              <w:spacing w:before="120" w:after="120"/>
              <w:ind w:left="341" w:hanging="284"/>
              <w:rPr>
                <w:rFonts w:cs="Arial"/>
                <w:color w:val="000000"/>
                <w:sz w:val="20"/>
              </w:rPr>
            </w:pPr>
            <w:r>
              <w:rPr>
                <w:rFonts w:cs="Arial"/>
                <w:color w:val="000000"/>
                <w:sz w:val="20"/>
              </w:rPr>
              <w:t xml:space="preserve">When </w:t>
            </w:r>
            <w:r w:rsidRPr="00AE3A70">
              <w:rPr>
                <w:rFonts w:cs="Arial"/>
                <w:color w:val="000000"/>
                <w:sz w:val="20"/>
              </w:rPr>
              <w:t>braze weldin</w:t>
            </w:r>
            <w:r>
              <w:rPr>
                <w:rFonts w:cs="Arial"/>
                <w:color w:val="000000"/>
                <w:sz w:val="20"/>
              </w:rPr>
              <w:t>g and soldering metals (usually dissimilar) at lower temperatures with a filler material and protective cleaning fluxes.</w:t>
            </w:r>
          </w:p>
          <w:p w:rsidR="00F549B4" w:rsidRPr="00AE3A70" w:rsidRDefault="00F549B4" w:rsidP="002F080B">
            <w:pPr>
              <w:numPr>
                <w:ilvl w:val="0"/>
                <w:numId w:val="22"/>
              </w:numPr>
              <w:tabs>
                <w:tab w:val="clear" w:pos="720"/>
                <w:tab w:val="left" w:pos="340"/>
              </w:tabs>
              <w:spacing w:before="120" w:after="120"/>
              <w:ind w:left="341" w:hanging="284"/>
              <w:rPr>
                <w:rFonts w:cs="Arial"/>
                <w:color w:val="000000"/>
                <w:sz w:val="20"/>
              </w:rPr>
            </w:pPr>
            <w:r>
              <w:rPr>
                <w:rFonts w:cs="Arial"/>
                <w:color w:val="000000"/>
                <w:sz w:val="20"/>
              </w:rPr>
              <w:t xml:space="preserve">When </w:t>
            </w:r>
            <w:r w:rsidRPr="00AE3A70">
              <w:rPr>
                <w:rFonts w:cs="Arial"/>
                <w:sz w:val="20"/>
              </w:rPr>
              <w:t>annealing or</w:t>
            </w:r>
            <w:r>
              <w:rPr>
                <w:rFonts w:cs="Arial"/>
                <w:sz w:val="20"/>
              </w:rPr>
              <w:t xml:space="preserve"> tempering metals, and when bending or forming various metals.</w:t>
            </w:r>
          </w:p>
          <w:p w:rsidR="00F549B4" w:rsidRPr="00124B4F" w:rsidRDefault="00F549B4" w:rsidP="002F080B">
            <w:pPr>
              <w:numPr>
                <w:ilvl w:val="0"/>
                <w:numId w:val="22"/>
              </w:numPr>
              <w:tabs>
                <w:tab w:val="clear" w:pos="720"/>
                <w:tab w:val="left" w:pos="340"/>
              </w:tabs>
              <w:spacing w:before="120" w:after="120"/>
              <w:ind w:left="341" w:hanging="284"/>
              <w:rPr>
                <w:rFonts w:cs="Arial"/>
                <w:color w:val="000000"/>
                <w:sz w:val="20"/>
              </w:rPr>
            </w:pPr>
            <w:r>
              <w:rPr>
                <w:rFonts w:cs="Arial"/>
                <w:color w:val="000000"/>
                <w:sz w:val="20"/>
              </w:rPr>
              <w:t>When</w:t>
            </w:r>
            <w:r>
              <w:rPr>
                <w:rFonts w:cs="Arial"/>
                <w:sz w:val="20"/>
              </w:rPr>
              <w:t xml:space="preserve"> loosening </w:t>
            </w:r>
            <w:r w:rsidRPr="00AE3A70">
              <w:rPr>
                <w:rFonts w:cs="Arial"/>
                <w:sz w:val="20"/>
              </w:rPr>
              <w:t xml:space="preserve">corroded nuts and bolts, </w:t>
            </w:r>
            <w:r>
              <w:rPr>
                <w:rFonts w:cs="Arial"/>
                <w:sz w:val="20"/>
              </w:rPr>
              <w:t>etc.</w:t>
            </w:r>
          </w:p>
          <w:p w:rsidR="00F549B4" w:rsidRPr="002F080B" w:rsidRDefault="00F549B4" w:rsidP="002F080B">
            <w:pPr>
              <w:numPr>
                <w:ilvl w:val="0"/>
                <w:numId w:val="23"/>
              </w:numPr>
              <w:tabs>
                <w:tab w:val="clear" w:pos="720"/>
                <w:tab w:val="left" w:pos="340"/>
              </w:tabs>
              <w:spacing w:before="120" w:after="120"/>
              <w:ind w:left="341" w:hanging="284"/>
              <w:rPr>
                <w:color w:val="000000"/>
                <w:sz w:val="20"/>
              </w:rPr>
            </w:pPr>
            <w:r>
              <w:rPr>
                <w:rFonts w:cs="Arial"/>
                <w:sz w:val="20"/>
              </w:rPr>
              <w:t xml:space="preserve">When students are </w:t>
            </w:r>
            <w:r w:rsidRPr="00313E8B">
              <w:rPr>
                <w:color w:val="000000"/>
                <w:sz w:val="20"/>
              </w:rPr>
              <w:t>always under</w:t>
            </w:r>
            <w:r>
              <w:rPr>
                <w:color w:val="000000"/>
                <w:sz w:val="20"/>
              </w:rPr>
              <w:t xml:space="preserve"> </w:t>
            </w:r>
            <w:r w:rsidRPr="00313E8B">
              <w:rPr>
                <w:color w:val="000000"/>
                <w:sz w:val="20"/>
              </w:rPr>
              <w:t xml:space="preserve">the </w:t>
            </w:r>
            <w:r w:rsidR="002F080B">
              <w:rPr>
                <w:color w:val="000000"/>
                <w:sz w:val="20"/>
              </w:rPr>
              <w:t xml:space="preserve">appropriate </w:t>
            </w:r>
            <w:r w:rsidRPr="00313E8B">
              <w:rPr>
                <w:color w:val="000000"/>
                <w:sz w:val="20"/>
              </w:rPr>
              <w:t>supervision of a qualified ITD teacher</w:t>
            </w:r>
            <w:r w:rsidRPr="00313E8B">
              <w:rPr>
                <w:rFonts w:cs="Arial"/>
                <w:noProof/>
                <w:sz w:val="20"/>
              </w:rPr>
              <w:t>.</w:t>
            </w:r>
          </w:p>
          <w:p w:rsidR="00CA5907" w:rsidRPr="002F080B" w:rsidRDefault="002F080B" w:rsidP="002F080B">
            <w:pPr>
              <w:numPr>
                <w:ilvl w:val="0"/>
                <w:numId w:val="23"/>
              </w:numPr>
              <w:tabs>
                <w:tab w:val="clear" w:pos="720"/>
                <w:tab w:val="left" w:pos="340"/>
              </w:tabs>
              <w:spacing w:before="120" w:after="120"/>
              <w:ind w:left="341" w:hanging="284"/>
              <w:rPr>
                <w:color w:val="000000"/>
                <w:sz w:val="20"/>
              </w:rPr>
            </w:pPr>
            <w:r w:rsidRPr="002F080B">
              <w:rPr>
                <w:rFonts w:cs="Arial"/>
                <w:b/>
                <w:noProof/>
                <w:sz w:val="20"/>
              </w:rPr>
              <w:t>NB</w:t>
            </w:r>
            <w:r>
              <w:rPr>
                <w:rFonts w:cs="Arial"/>
                <w:noProof/>
                <w:sz w:val="20"/>
              </w:rPr>
              <w:t>: It is recommended that junior students DO NOT have access to this welding equipment.</w:t>
            </w:r>
            <w:r w:rsidR="00F549B4" w:rsidRPr="002F080B">
              <w:rPr>
                <w:color w:val="000000"/>
                <w:sz w:val="20"/>
              </w:rPr>
              <w:t xml:space="preserve"> </w:t>
            </w:r>
          </w:p>
        </w:tc>
        <w:tc>
          <w:tcPr>
            <w:tcW w:w="3427" w:type="dxa"/>
            <w:vAlign w:val="center"/>
          </w:tcPr>
          <w:p w:rsidR="00CA5907" w:rsidRDefault="00F549B4" w:rsidP="00CA5907">
            <w:pPr>
              <w:pStyle w:val="BlockText"/>
              <w:numPr>
                <w:ilvl w:val="0"/>
                <w:numId w:val="15"/>
              </w:numPr>
              <w:tabs>
                <w:tab w:val="clear" w:pos="612"/>
                <w:tab w:val="num" w:pos="301"/>
              </w:tabs>
              <w:spacing w:before="240" w:after="240" w:line="240" w:lineRule="auto"/>
              <w:ind w:left="301" w:right="0"/>
            </w:pPr>
            <w:r>
              <w:t>A</w:t>
            </w:r>
            <w:r w:rsidR="00CA5907" w:rsidRPr="001A22D5">
              <w:t xml:space="preserve"> </w:t>
            </w:r>
            <w:r w:rsidR="00CA5907" w:rsidRPr="00A55D00">
              <w:rPr>
                <w:i/>
              </w:rPr>
              <w:t>Plant Risk Assessment</w:t>
            </w:r>
            <w:r>
              <w:rPr>
                <w:i/>
              </w:rPr>
              <w:t xml:space="preserve"> </w:t>
            </w:r>
            <w:r>
              <w:t>is required to be completed.</w:t>
            </w:r>
          </w:p>
          <w:p w:rsidR="00F549B4" w:rsidRPr="001A22D5" w:rsidRDefault="00F549B4" w:rsidP="00CA5907">
            <w:pPr>
              <w:pStyle w:val="BlockText"/>
              <w:numPr>
                <w:ilvl w:val="0"/>
                <w:numId w:val="15"/>
              </w:numPr>
              <w:tabs>
                <w:tab w:val="clear" w:pos="612"/>
                <w:tab w:val="num" w:pos="301"/>
              </w:tabs>
              <w:spacing w:before="240" w:after="240" w:line="240" w:lineRule="auto"/>
              <w:ind w:left="301" w:right="0"/>
            </w:pPr>
            <w:r>
              <w:t>Principal or Classified Officer (i.e. DP, HOD, HOC, HOSES) approval prior to conducting this activity is required.</w:t>
            </w:r>
          </w:p>
          <w:p w:rsidR="00CA5907" w:rsidRPr="000A0025" w:rsidRDefault="002F080B" w:rsidP="00CA5907">
            <w:pPr>
              <w:numPr>
                <w:ilvl w:val="0"/>
                <w:numId w:val="15"/>
              </w:numPr>
              <w:tabs>
                <w:tab w:val="clear" w:pos="612"/>
                <w:tab w:val="num" w:pos="301"/>
              </w:tabs>
              <w:spacing w:before="240" w:after="240"/>
              <w:ind w:left="300" w:hanging="357"/>
              <w:rPr>
                <w:sz w:val="20"/>
              </w:rPr>
            </w:pPr>
            <w:r>
              <w:rPr>
                <w:sz w:val="20"/>
              </w:rPr>
              <w:t>O</w:t>
            </w:r>
            <w:r w:rsidR="00CA5907" w:rsidRPr="00A55D00">
              <w:rPr>
                <w:sz w:val="20"/>
              </w:rPr>
              <w:t>btaining parental permission</w:t>
            </w:r>
            <w:r>
              <w:rPr>
                <w:sz w:val="20"/>
              </w:rPr>
              <w:t xml:space="preserve"> is recommended</w:t>
            </w:r>
            <w:r w:rsidR="00CA5907" w:rsidRPr="00A55D00">
              <w:rPr>
                <w:sz w:val="20"/>
              </w:rPr>
              <w:t>.</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946D8">
              <w:rPr>
                <w:bCs/>
                <w:iCs/>
                <w:color w:val="000080"/>
                <w:sz w:val="20"/>
              </w:rPr>
            </w:r>
            <w:r w:rsidR="001946D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946D8">
              <w:rPr>
                <w:bCs/>
                <w:iCs/>
                <w:color w:val="000080"/>
                <w:sz w:val="20"/>
              </w:rPr>
            </w:r>
            <w:r w:rsidR="001946D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9D7044" w:rsidRPr="00A55D00" w:rsidTr="008B3011">
        <w:trPr>
          <w:cantSplit/>
          <w:trHeight w:val="627"/>
        </w:trPr>
        <w:tc>
          <w:tcPr>
            <w:tcW w:w="2661" w:type="dxa"/>
            <w:vMerge w:val="restart"/>
            <w:tcBorders>
              <w:right w:val="single" w:sz="4" w:space="0" w:color="auto"/>
            </w:tcBorders>
          </w:tcPr>
          <w:p w:rsidR="009D7044" w:rsidRPr="005E17E1" w:rsidRDefault="009D7044" w:rsidP="009D7044">
            <w:pPr>
              <w:spacing w:before="120"/>
              <w:ind w:right="-113"/>
              <w:rPr>
                <w:b/>
                <w:sz w:val="22"/>
                <w:szCs w:val="22"/>
              </w:rPr>
            </w:pPr>
            <w:r w:rsidRPr="005E17E1">
              <w:rPr>
                <w:b/>
                <w:sz w:val="22"/>
                <w:szCs w:val="22"/>
              </w:rPr>
              <w:t>Exposure to Rotating</w:t>
            </w:r>
          </w:p>
          <w:p w:rsidR="009D7044" w:rsidRPr="005E17E1" w:rsidRDefault="009D7044" w:rsidP="009D7044">
            <w:pPr>
              <w:spacing w:after="60"/>
              <w:rPr>
                <w:b/>
                <w:sz w:val="22"/>
                <w:szCs w:val="22"/>
              </w:rPr>
            </w:pPr>
            <w:r w:rsidRPr="005E17E1">
              <w:rPr>
                <w:b/>
                <w:sz w:val="22"/>
                <w:szCs w:val="22"/>
              </w:rPr>
              <w:t>or Moving Parts:</w:t>
            </w:r>
          </w:p>
          <w:p w:rsidR="009D7044" w:rsidRPr="00997FE4" w:rsidRDefault="009D7044" w:rsidP="009D7044">
            <w:pPr>
              <w:numPr>
                <w:ilvl w:val="0"/>
                <w:numId w:val="16"/>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9D7044" w:rsidRPr="00B70012" w:rsidRDefault="009D7044" w:rsidP="009D7044">
            <w:pPr>
              <w:spacing w:after="60"/>
              <w:ind w:left="340"/>
              <w:jc w:val="both"/>
              <w:rPr>
                <w:b/>
                <w:sz w:val="19"/>
                <w:szCs w:val="19"/>
              </w:rPr>
            </w:pPr>
            <w:r w:rsidRPr="00B70012">
              <w:rPr>
                <w:b/>
                <w:sz w:val="20"/>
              </w:rPr>
              <w:t>Entrapment</w:t>
            </w:r>
          </w:p>
          <w:p w:rsidR="009D7044" w:rsidRDefault="009D7044" w:rsidP="009D7044">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9D7044" w:rsidRPr="002A6993" w:rsidRDefault="009D7044" w:rsidP="00B443A4">
            <w:pPr>
              <w:numPr>
                <w:ilvl w:val="0"/>
                <w:numId w:val="8"/>
              </w:numPr>
              <w:tabs>
                <w:tab w:val="clear" w:pos="720"/>
                <w:tab w:val="num" w:pos="227"/>
              </w:tabs>
              <w:spacing w:before="240"/>
              <w:ind w:left="340" w:hanging="340"/>
              <w:rPr>
                <w:b/>
                <w:sz w:val="20"/>
              </w:rPr>
            </w:pPr>
            <w:r>
              <w:rPr>
                <w:b/>
                <w:sz w:val="20"/>
              </w:rPr>
              <w:t xml:space="preserve">  </w:t>
            </w:r>
            <w:r w:rsidRPr="002A6993">
              <w:rPr>
                <w:b/>
                <w:sz w:val="20"/>
              </w:rPr>
              <w:t>Striking</w:t>
            </w:r>
          </w:p>
          <w:p w:rsidR="009D7044" w:rsidRDefault="009D7044" w:rsidP="009D7044">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9D7044" w:rsidRDefault="009D7044" w:rsidP="00B443A4">
            <w:pPr>
              <w:numPr>
                <w:ilvl w:val="0"/>
                <w:numId w:val="24"/>
              </w:numPr>
              <w:tabs>
                <w:tab w:val="left" w:pos="227"/>
              </w:tabs>
              <w:spacing w:before="240"/>
              <w:ind w:left="340" w:hanging="340"/>
              <w:rPr>
                <w:b/>
                <w:sz w:val="20"/>
              </w:rPr>
            </w:pPr>
            <w:r>
              <w:rPr>
                <w:b/>
                <w:sz w:val="20"/>
              </w:rPr>
              <w:t xml:space="preserve">   Crushing and</w:t>
            </w:r>
          </w:p>
          <w:p w:rsidR="009D7044" w:rsidRPr="0024149D" w:rsidRDefault="009D7044" w:rsidP="009D7044">
            <w:pPr>
              <w:tabs>
                <w:tab w:val="left" w:pos="227"/>
              </w:tabs>
              <w:spacing w:after="60"/>
              <w:ind w:left="340"/>
              <w:rPr>
                <w:b/>
                <w:sz w:val="20"/>
              </w:rPr>
            </w:pPr>
            <w:r>
              <w:rPr>
                <w:b/>
                <w:sz w:val="20"/>
              </w:rPr>
              <w:t xml:space="preserve"> </w:t>
            </w:r>
            <w:r w:rsidRPr="0024149D">
              <w:rPr>
                <w:b/>
                <w:sz w:val="20"/>
              </w:rPr>
              <w:t>Pinching</w:t>
            </w:r>
          </w:p>
          <w:p w:rsidR="009D7044" w:rsidRPr="002A6993" w:rsidRDefault="009D7044" w:rsidP="009D7044">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9D7044" w:rsidRPr="0030684D" w:rsidRDefault="009D7044" w:rsidP="00B443A4">
            <w:pPr>
              <w:pStyle w:val="BodyText"/>
              <w:keepNext/>
              <w:keepLines/>
              <w:numPr>
                <w:ilvl w:val="0"/>
                <w:numId w:val="25"/>
              </w:numPr>
              <w:tabs>
                <w:tab w:val="left" w:pos="227"/>
              </w:tabs>
              <w:snapToGrid w:val="0"/>
              <w:spacing w:before="240" w:after="0"/>
              <w:ind w:hanging="644"/>
              <w:rPr>
                <w:rFonts w:cs="Arial"/>
                <w:sz w:val="18"/>
                <w:szCs w:val="18"/>
              </w:rPr>
            </w:pPr>
            <w:r>
              <w:rPr>
                <w:b/>
                <w:sz w:val="20"/>
              </w:rPr>
              <w:t xml:space="preserve">   </w:t>
            </w:r>
            <w:r w:rsidRPr="002A6993">
              <w:rPr>
                <w:b/>
                <w:sz w:val="20"/>
              </w:rPr>
              <w:t xml:space="preserve">Cutting, Stabbing </w:t>
            </w:r>
          </w:p>
          <w:p w:rsidR="009D7044" w:rsidRPr="0030684D" w:rsidRDefault="009D7044" w:rsidP="009D7044">
            <w:pPr>
              <w:pStyle w:val="BodyText"/>
              <w:keepNext/>
              <w:keepLines/>
              <w:tabs>
                <w:tab w:val="left" w:pos="227"/>
              </w:tabs>
              <w:snapToGrid w:val="0"/>
              <w:spacing w:after="60"/>
              <w:ind w:left="340"/>
              <w:rPr>
                <w:rFonts w:cs="Arial"/>
                <w:sz w:val="18"/>
                <w:szCs w:val="18"/>
              </w:rPr>
            </w:pPr>
            <w:r>
              <w:rPr>
                <w:b/>
                <w:sz w:val="20"/>
              </w:rPr>
              <w:t xml:space="preserve"> and P</w:t>
            </w:r>
            <w:r w:rsidRPr="002A6993">
              <w:rPr>
                <w:b/>
                <w:sz w:val="20"/>
              </w:rPr>
              <w:t>uncturing</w:t>
            </w:r>
          </w:p>
          <w:p w:rsidR="009D7044" w:rsidRDefault="009D7044" w:rsidP="009D7044">
            <w:pPr>
              <w:pStyle w:val="BodyText"/>
              <w:keepNext/>
              <w:keepLines/>
              <w:spacing w:before="60" w:after="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a protruding</w:t>
            </w:r>
            <w:r w:rsidRPr="002A6993">
              <w:rPr>
                <w:rFonts w:cs="Arial"/>
                <w:sz w:val="18"/>
                <w:szCs w:val="18"/>
              </w:rPr>
              <w:t xml:space="preserve"> </w:t>
            </w:r>
            <w:r>
              <w:rPr>
                <w:rFonts w:cs="Arial"/>
                <w:sz w:val="18"/>
                <w:szCs w:val="18"/>
              </w:rPr>
              <w:t xml:space="preserve">welding work piece </w:t>
            </w:r>
            <w:r w:rsidRPr="002A6993">
              <w:rPr>
                <w:rFonts w:cs="Arial"/>
                <w:sz w:val="18"/>
                <w:szCs w:val="18"/>
              </w:rPr>
              <w:t>or waste</w:t>
            </w:r>
            <w:r>
              <w:rPr>
                <w:rFonts w:cs="Arial"/>
                <w:sz w:val="18"/>
                <w:szCs w:val="18"/>
              </w:rPr>
              <w:t xml:space="preserve"> materials</w:t>
            </w:r>
            <w:r w:rsidRPr="002A6993">
              <w:rPr>
                <w:rFonts w:cs="Arial"/>
                <w:sz w:val="18"/>
                <w:szCs w:val="18"/>
              </w:rPr>
              <w:t>?</w:t>
            </w:r>
          </w:p>
          <w:p w:rsidR="00B443A4" w:rsidRPr="002A6993" w:rsidRDefault="00B443A4" w:rsidP="009D7044">
            <w:pPr>
              <w:spacing w:before="60"/>
              <w:rPr>
                <w:sz w:val="18"/>
                <w:szCs w:val="18"/>
              </w:rPr>
            </w:pPr>
          </w:p>
        </w:tc>
        <w:tc>
          <w:tcPr>
            <w:tcW w:w="3962" w:type="dxa"/>
            <w:tcBorders>
              <w:left w:val="single" w:sz="4" w:space="0" w:color="auto"/>
              <w:bottom w:val="nil"/>
            </w:tcBorders>
          </w:tcPr>
          <w:p w:rsidR="009D7044" w:rsidRPr="002A6993" w:rsidRDefault="009D7044" w:rsidP="009D7044">
            <w:pPr>
              <w:numPr>
                <w:ilvl w:val="0"/>
                <w:numId w:val="1"/>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oxy/acetylene welding equipment, are substituted or replaced with less hazardous manufacturing alternatives.</w:t>
            </w:r>
          </w:p>
        </w:tc>
        <w:tc>
          <w:tcPr>
            <w:tcW w:w="574" w:type="dxa"/>
            <w:tcBorders>
              <w:bottom w:val="nil"/>
            </w:tcBorders>
            <w:shd w:val="clear" w:color="auto" w:fill="auto"/>
          </w:tcPr>
          <w:p w:rsidR="009D7044" w:rsidRPr="00A55D00" w:rsidRDefault="009D7044" w:rsidP="009D7044">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9D7044" w:rsidRPr="00A55D00" w:rsidRDefault="009D7044" w:rsidP="009D7044">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9D7044" w:rsidRDefault="009D7044" w:rsidP="009D704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1254D8">
        <w:trPr>
          <w:cantSplit/>
          <w:trHeight w:val="510"/>
        </w:trPr>
        <w:tc>
          <w:tcPr>
            <w:tcW w:w="2661" w:type="dxa"/>
            <w:vMerge/>
            <w:tcBorders>
              <w:right w:val="single" w:sz="4" w:space="0" w:color="auto"/>
            </w:tcBorders>
          </w:tcPr>
          <w:p w:rsidR="009D7044" w:rsidRPr="00A55D00" w:rsidRDefault="009D7044" w:rsidP="009D7044">
            <w:pPr>
              <w:spacing w:before="120"/>
              <w:ind w:right="-113"/>
              <w:rPr>
                <w:rFonts w:cs="Arial"/>
                <w:bCs/>
                <w:iCs/>
                <w:color w:val="000080"/>
                <w:sz w:val="20"/>
              </w:rPr>
            </w:pPr>
          </w:p>
        </w:tc>
        <w:tc>
          <w:tcPr>
            <w:tcW w:w="3962" w:type="dxa"/>
            <w:tcBorders>
              <w:top w:val="nil"/>
              <w:left w:val="single" w:sz="4" w:space="0" w:color="auto"/>
              <w:bottom w:val="nil"/>
            </w:tcBorders>
          </w:tcPr>
          <w:p w:rsidR="009D7044" w:rsidRPr="002A6993" w:rsidRDefault="009D7044" w:rsidP="009D7044">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workers from hazards including IR radiation, gas cylinders and hoses and resulting hot molten metal, etc.</w:t>
            </w:r>
          </w:p>
        </w:tc>
        <w:tc>
          <w:tcPr>
            <w:tcW w:w="574" w:type="dxa"/>
            <w:tcBorders>
              <w:top w:val="nil"/>
              <w:bottom w:val="nil"/>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8B3011">
        <w:trPr>
          <w:cantSplit/>
          <w:trHeight w:val="369"/>
        </w:trPr>
        <w:tc>
          <w:tcPr>
            <w:tcW w:w="2661" w:type="dxa"/>
            <w:vMerge/>
            <w:tcBorders>
              <w:right w:val="single" w:sz="4" w:space="0" w:color="auto"/>
            </w:tcBorders>
          </w:tcPr>
          <w:p w:rsidR="009D7044" w:rsidRPr="00A55D00" w:rsidRDefault="009D7044" w:rsidP="009D7044">
            <w:pPr>
              <w:spacing w:before="120"/>
              <w:ind w:right="-113"/>
              <w:rPr>
                <w:rFonts w:cs="Arial"/>
                <w:bCs/>
                <w:iCs/>
                <w:color w:val="000080"/>
                <w:sz w:val="20"/>
              </w:rPr>
            </w:pPr>
          </w:p>
        </w:tc>
        <w:tc>
          <w:tcPr>
            <w:tcW w:w="3962" w:type="dxa"/>
            <w:tcBorders>
              <w:top w:val="nil"/>
              <w:left w:val="single" w:sz="4" w:space="0" w:color="auto"/>
              <w:bottom w:val="nil"/>
            </w:tcBorders>
          </w:tcPr>
          <w:p w:rsidR="009D7044" w:rsidRDefault="009D7044" w:rsidP="009D7044">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7A6FD2">
        <w:trPr>
          <w:cantSplit/>
          <w:trHeight w:val="450"/>
        </w:trPr>
        <w:tc>
          <w:tcPr>
            <w:tcW w:w="2661" w:type="dxa"/>
            <w:vMerge/>
            <w:tcBorders>
              <w:right w:val="single" w:sz="4" w:space="0" w:color="auto"/>
            </w:tcBorders>
          </w:tcPr>
          <w:p w:rsidR="009D7044" w:rsidRPr="00A55D00" w:rsidRDefault="009D7044" w:rsidP="009D7044">
            <w:pPr>
              <w:spacing w:before="120"/>
              <w:ind w:right="-113"/>
              <w:rPr>
                <w:rFonts w:cs="Arial"/>
                <w:bCs/>
                <w:iCs/>
                <w:color w:val="000080"/>
                <w:sz w:val="20"/>
              </w:rPr>
            </w:pPr>
          </w:p>
        </w:tc>
        <w:tc>
          <w:tcPr>
            <w:tcW w:w="3962" w:type="dxa"/>
            <w:tcBorders>
              <w:top w:val="nil"/>
              <w:left w:val="single" w:sz="4" w:space="0" w:color="auto"/>
              <w:bottom w:val="nil"/>
            </w:tcBorders>
          </w:tcPr>
          <w:p w:rsidR="009D7044" w:rsidRPr="002A6993" w:rsidRDefault="009D7044" w:rsidP="009D704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8B3011">
        <w:trPr>
          <w:cantSplit/>
          <w:trHeight w:val="463"/>
        </w:trPr>
        <w:tc>
          <w:tcPr>
            <w:tcW w:w="2661" w:type="dxa"/>
            <w:vMerge/>
            <w:tcBorders>
              <w:right w:val="single" w:sz="4" w:space="0" w:color="auto"/>
            </w:tcBorders>
          </w:tcPr>
          <w:p w:rsidR="009D7044" w:rsidRPr="00A55D00" w:rsidRDefault="009D7044" w:rsidP="009D7044">
            <w:pPr>
              <w:spacing w:before="120"/>
              <w:ind w:right="-113"/>
              <w:rPr>
                <w:rFonts w:cs="Arial"/>
                <w:bCs/>
                <w:iCs/>
                <w:color w:val="000080"/>
                <w:sz w:val="20"/>
              </w:rPr>
            </w:pPr>
          </w:p>
        </w:tc>
        <w:tc>
          <w:tcPr>
            <w:tcW w:w="3962" w:type="dxa"/>
            <w:tcBorders>
              <w:top w:val="nil"/>
              <w:left w:val="single" w:sz="4" w:space="0" w:color="auto"/>
              <w:bottom w:val="nil"/>
            </w:tcBorders>
          </w:tcPr>
          <w:p w:rsidR="009D7044" w:rsidRPr="00F361FB" w:rsidRDefault="009D7044" w:rsidP="009D7044">
            <w:pPr>
              <w:numPr>
                <w:ilvl w:val="0"/>
                <w:numId w:val="1"/>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7A6FD2">
        <w:trPr>
          <w:cantSplit/>
          <w:trHeight w:val="505"/>
        </w:trPr>
        <w:tc>
          <w:tcPr>
            <w:tcW w:w="2661" w:type="dxa"/>
            <w:vMerge/>
            <w:tcBorders>
              <w:right w:val="single" w:sz="4" w:space="0" w:color="auto"/>
            </w:tcBorders>
          </w:tcPr>
          <w:p w:rsidR="009D7044" w:rsidRPr="002A6993" w:rsidRDefault="009D7044" w:rsidP="009D7044">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9D7044" w:rsidRPr="002A6993" w:rsidRDefault="009D7044" w:rsidP="009D7044">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9D7044" w:rsidRPr="00A55D00" w:rsidRDefault="009D7044" w:rsidP="009D704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9D7044">
        <w:trPr>
          <w:cantSplit/>
          <w:trHeight w:val="683"/>
        </w:trPr>
        <w:tc>
          <w:tcPr>
            <w:tcW w:w="2661" w:type="dxa"/>
            <w:vMerge/>
            <w:tcBorders>
              <w:right w:val="single" w:sz="4" w:space="0" w:color="auto"/>
            </w:tcBorders>
          </w:tcPr>
          <w:p w:rsidR="009D7044" w:rsidRPr="002A6993" w:rsidRDefault="009D7044" w:rsidP="009D7044">
            <w:pPr>
              <w:pStyle w:val="BodyText"/>
              <w:keepNext/>
              <w:keepLines/>
              <w:spacing w:before="120" w:after="60"/>
              <w:rPr>
                <w:b/>
                <w:sz w:val="18"/>
                <w:szCs w:val="18"/>
              </w:rPr>
            </w:pPr>
          </w:p>
        </w:tc>
        <w:tc>
          <w:tcPr>
            <w:tcW w:w="3962" w:type="dxa"/>
            <w:tcBorders>
              <w:top w:val="nil"/>
              <w:left w:val="single" w:sz="4" w:space="0" w:color="auto"/>
              <w:bottom w:val="nil"/>
            </w:tcBorders>
          </w:tcPr>
          <w:p w:rsidR="009D7044" w:rsidRPr="002A6993" w:rsidRDefault="009D7044" w:rsidP="009D7044">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9D7044">
        <w:trPr>
          <w:cantSplit/>
          <w:trHeight w:val="639"/>
        </w:trPr>
        <w:tc>
          <w:tcPr>
            <w:tcW w:w="2661" w:type="dxa"/>
            <w:vMerge/>
            <w:tcBorders>
              <w:right w:val="single" w:sz="4" w:space="0" w:color="auto"/>
            </w:tcBorders>
          </w:tcPr>
          <w:p w:rsidR="009D7044" w:rsidRPr="002A6993" w:rsidRDefault="009D7044" w:rsidP="009D7044">
            <w:pPr>
              <w:pStyle w:val="BodyText"/>
              <w:keepNext/>
              <w:keepLines/>
              <w:spacing w:before="120" w:after="60"/>
              <w:rPr>
                <w:b/>
                <w:sz w:val="18"/>
                <w:szCs w:val="18"/>
              </w:rPr>
            </w:pPr>
          </w:p>
        </w:tc>
        <w:tc>
          <w:tcPr>
            <w:tcW w:w="3962" w:type="dxa"/>
            <w:tcBorders>
              <w:top w:val="nil"/>
              <w:left w:val="single" w:sz="4" w:space="0" w:color="auto"/>
              <w:bottom w:val="nil"/>
            </w:tcBorders>
          </w:tcPr>
          <w:p w:rsidR="009D7044" w:rsidRDefault="009D7044" w:rsidP="009D704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9D7044" w:rsidRPr="00A55D00" w:rsidRDefault="009D7044" w:rsidP="009D704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9D7044" w:rsidRPr="002568E6" w:rsidRDefault="009D7044" w:rsidP="009D7044">
            <w:pPr>
              <w:snapToGrid w:val="0"/>
              <w:spacing w:before="120"/>
              <w:ind w:left="57"/>
              <w:rPr>
                <w:b/>
                <w:color w:val="000080"/>
                <w:sz w:val="6"/>
                <w:szCs w:val="6"/>
              </w:rPr>
            </w:pPr>
          </w:p>
        </w:tc>
      </w:tr>
      <w:tr w:rsidR="009D7044" w:rsidRPr="00A55D00" w:rsidTr="009D7044">
        <w:trPr>
          <w:cantSplit/>
          <w:trHeight w:val="1680"/>
        </w:trPr>
        <w:tc>
          <w:tcPr>
            <w:tcW w:w="2661" w:type="dxa"/>
            <w:vMerge/>
            <w:tcBorders>
              <w:right w:val="single" w:sz="4" w:space="0" w:color="auto"/>
            </w:tcBorders>
          </w:tcPr>
          <w:p w:rsidR="009D7044" w:rsidRPr="002A6993" w:rsidRDefault="009D7044" w:rsidP="009D7044">
            <w:pPr>
              <w:pStyle w:val="BodyText"/>
              <w:keepNext/>
              <w:keepLines/>
              <w:spacing w:before="120" w:after="60"/>
              <w:rPr>
                <w:b/>
                <w:sz w:val="18"/>
                <w:szCs w:val="18"/>
              </w:rPr>
            </w:pPr>
          </w:p>
        </w:tc>
        <w:tc>
          <w:tcPr>
            <w:tcW w:w="3962" w:type="dxa"/>
            <w:tcBorders>
              <w:top w:val="nil"/>
              <w:left w:val="single" w:sz="4" w:space="0" w:color="auto"/>
              <w:bottom w:val="nil"/>
            </w:tcBorders>
          </w:tcPr>
          <w:p w:rsidR="009D7044" w:rsidRPr="001C6100" w:rsidRDefault="009D7044" w:rsidP="009D7044">
            <w:pPr>
              <w:numPr>
                <w:ilvl w:val="0"/>
                <w:numId w:val="1"/>
              </w:numPr>
              <w:tabs>
                <w:tab w:val="clear" w:pos="4046"/>
                <w:tab w:val="left" w:pos="284"/>
                <w:tab w:val="left" w:pos="399"/>
              </w:tabs>
              <w:suppressAutoHyphens/>
              <w:spacing w:before="60" w:after="60"/>
              <w:ind w:left="284" w:hanging="284"/>
              <w:rPr>
                <w:rFonts w:cs="Arial"/>
                <w:color w:val="000000"/>
                <w:sz w:val="18"/>
                <w:szCs w:val="18"/>
              </w:rPr>
            </w:pPr>
            <w:r>
              <w:rPr>
                <w:rFonts w:cs="Arial"/>
                <w:color w:val="000000"/>
                <w:sz w:val="18"/>
                <w:szCs w:val="18"/>
              </w:rPr>
              <w:t>Specifically, protective oxy welding goggles, leather aprons, jackets and work boots are to be worn by all workers when operating any oxy/acetylene welding plant and equipment.</w:t>
            </w:r>
          </w:p>
        </w:tc>
        <w:tc>
          <w:tcPr>
            <w:tcW w:w="574" w:type="dxa"/>
            <w:tcBorders>
              <w:top w:val="nil"/>
              <w:bottom w:val="single" w:sz="4" w:space="0" w:color="auto"/>
            </w:tcBorders>
            <w:shd w:val="clear" w:color="auto" w:fill="auto"/>
          </w:tcPr>
          <w:p w:rsidR="009D7044" w:rsidRPr="00A55D00" w:rsidRDefault="009D7044" w:rsidP="009D704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D7044" w:rsidRPr="00A55D00" w:rsidRDefault="009D7044" w:rsidP="009D704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D7044" w:rsidRDefault="009D7044" w:rsidP="009D704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9D7044" w:rsidRPr="002568E6" w:rsidRDefault="009D7044" w:rsidP="009D7044">
            <w:pPr>
              <w:snapToGrid w:val="0"/>
              <w:spacing w:before="120"/>
              <w:ind w:left="57"/>
              <w:rPr>
                <w:b/>
                <w:color w:val="000080"/>
                <w:sz w:val="6"/>
                <w:szCs w:val="6"/>
              </w:rPr>
            </w:pPr>
          </w:p>
        </w:tc>
      </w:tr>
      <w:tr w:rsidR="009D7044" w:rsidRPr="00A55D00" w:rsidTr="009D7044">
        <w:trPr>
          <w:cantSplit/>
          <w:trHeight w:val="1074"/>
        </w:trPr>
        <w:tc>
          <w:tcPr>
            <w:tcW w:w="2661" w:type="dxa"/>
            <w:vMerge w:val="restart"/>
          </w:tcPr>
          <w:p w:rsidR="009D7044" w:rsidRDefault="009D7044" w:rsidP="00B443A4">
            <w:pPr>
              <w:spacing w:before="240"/>
              <w:rPr>
                <w:b/>
                <w:sz w:val="22"/>
                <w:szCs w:val="22"/>
              </w:rPr>
            </w:pPr>
            <w:r>
              <w:rPr>
                <w:b/>
                <w:sz w:val="22"/>
                <w:szCs w:val="22"/>
              </w:rPr>
              <w:t xml:space="preserve">Slips, </w:t>
            </w:r>
            <w:r w:rsidRPr="005E17E1">
              <w:rPr>
                <w:b/>
                <w:sz w:val="22"/>
                <w:szCs w:val="22"/>
              </w:rPr>
              <w:t xml:space="preserve">Trips, Falls </w:t>
            </w:r>
          </w:p>
          <w:p w:rsidR="009D7044" w:rsidRPr="005E17E1" w:rsidRDefault="009D7044" w:rsidP="009D7044">
            <w:pPr>
              <w:rPr>
                <w:b/>
                <w:sz w:val="22"/>
                <w:szCs w:val="22"/>
              </w:rPr>
            </w:pPr>
            <w:r>
              <w:rPr>
                <w:b/>
                <w:sz w:val="22"/>
                <w:szCs w:val="22"/>
              </w:rPr>
              <w:t xml:space="preserve">and </w:t>
            </w:r>
            <w:r w:rsidRPr="005E17E1">
              <w:rPr>
                <w:b/>
                <w:sz w:val="22"/>
                <w:szCs w:val="22"/>
              </w:rPr>
              <w:t>Abrasions:</w:t>
            </w:r>
          </w:p>
          <w:p w:rsidR="009D7044" w:rsidRDefault="009D7044" w:rsidP="009D704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9D7044" w:rsidRDefault="009D7044" w:rsidP="009D7044">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9D7044" w:rsidRPr="00BD6FAB" w:rsidRDefault="009D7044" w:rsidP="009D7044">
            <w:pPr>
              <w:spacing w:before="60" w:after="120"/>
              <w:rPr>
                <w:sz w:val="18"/>
                <w:szCs w:val="18"/>
              </w:rPr>
            </w:pPr>
          </w:p>
        </w:tc>
        <w:tc>
          <w:tcPr>
            <w:tcW w:w="3962" w:type="dxa"/>
            <w:tcBorders>
              <w:bottom w:val="nil"/>
            </w:tcBorders>
          </w:tcPr>
          <w:p w:rsidR="009D7044" w:rsidRPr="002A6993" w:rsidRDefault="009D7044" w:rsidP="009D7044">
            <w:pPr>
              <w:numPr>
                <w:ilvl w:val="0"/>
                <w:numId w:val="6"/>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and gas line hoses etc. </w:t>
            </w:r>
          </w:p>
        </w:tc>
        <w:tc>
          <w:tcPr>
            <w:tcW w:w="574" w:type="dxa"/>
            <w:tcBorders>
              <w:top w:val="single" w:sz="4" w:space="0" w:color="auto"/>
              <w:bottom w:val="nil"/>
            </w:tcBorders>
            <w:shd w:val="clear" w:color="auto" w:fill="auto"/>
          </w:tcPr>
          <w:p w:rsidR="009D7044" w:rsidRPr="00A55D00" w:rsidRDefault="009D7044" w:rsidP="009D704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D7044" w:rsidRPr="00A55D00" w:rsidRDefault="009D7044" w:rsidP="009D704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D7044" w:rsidRDefault="009D7044" w:rsidP="009D7044">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D7044" w:rsidRPr="00A55D00" w:rsidTr="002A1D4A">
        <w:trPr>
          <w:cantSplit/>
          <w:trHeight w:val="459"/>
        </w:trPr>
        <w:tc>
          <w:tcPr>
            <w:tcW w:w="2661" w:type="dxa"/>
            <w:vMerge/>
          </w:tcPr>
          <w:p w:rsidR="009D7044" w:rsidRPr="002A6993" w:rsidRDefault="009D7044" w:rsidP="009D7044">
            <w:pPr>
              <w:spacing w:before="240" w:after="60"/>
              <w:rPr>
                <w:b/>
                <w:sz w:val="18"/>
                <w:szCs w:val="18"/>
              </w:rPr>
            </w:pPr>
          </w:p>
        </w:tc>
        <w:tc>
          <w:tcPr>
            <w:tcW w:w="3962" w:type="dxa"/>
            <w:tcBorders>
              <w:top w:val="nil"/>
              <w:bottom w:val="nil"/>
            </w:tcBorders>
          </w:tcPr>
          <w:p w:rsidR="009D7044" w:rsidRDefault="009D7044" w:rsidP="009D7044">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welding activities.</w:t>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D7044" w:rsidRPr="00A55D00" w:rsidTr="00F31232">
        <w:trPr>
          <w:cantSplit/>
          <w:trHeight w:val="459"/>
        </w:trPr>
        <w:tc>
          <w:tcPr>
            <w:tcW w:w="2661" w:type="dxa"/>
            <w:vMerge/>
          </w:tcPr>
          <w:p w:rsidR="009D7044" w:rsidRPr="002A6993" w:rsidRDefault="009D7044" w:rsidP="009D7044">
            <w:pPr>
              <w:spacing w:before="240" w:after="60"/>
              <w:rPr>
                <w:b/>
                <w:sz w:val="18"/>
                <w:szCs w:val="18"/>
              </w:rPr>
            </w:pPr>
          </w:p>
        </w:tc>
        <w:tc>
          <w:tcPr>
            <w:tcW w:w="3962" w:type="dxa"/>
            <w:tcBorders>
              <w:top w:val="nil"/>
              <w:bottom w:val="single" w:sz="4" w:space="0" w:color="auto"/>
            </w:tcBorders>
          </w:tcPr>
          <w:p w:rsidR="009D7044" w:rsidRDefault="009D7044" w:rsidP="009D7044">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D7044" w:rsidRPr="00A55D00" w:rsidRDefault="009D7044" w:rsidP="009D704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D7044" w:rsidRDefault="009D7044" w:rsidP="009D704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D7044" w:rsidRPr="00A55D00" w:rsidTr="00B443A4">
        <w:trPr>
          <w:cantSplit/>
          <w:trHeight w:val="1070"/>
        </w:trPr>
        <w:tc>
          <w:tcPr>
            <w:tcW w:w="2661" w:type="dxa"/>
            <w:vMerge w:val="restart"/>
          </w:tcPr>
          <w:p w:rsidR="009D7044" w:rsidRPr="002A503A" w:rsidRDefault="009D7044" w:rsidP="009D7044">
            <w:pPr>
              <w:spacing w:before="120" w:after="120"/>
              <w:rPr>
                <w:b/>
                <w:sz w:val="20"/>
              </w:rPr>
            </w:pPr>
            <w:r w:rsidRPr="005E17E1">
              <w:rPr>
                <w:b/>
                <w:sz w:val="22"/>
                <w:szCs w:val="22"/>
              </w:rPr>
              <w:lastRenderedPageBreak/>
              <w:t>Environmental:</w:t>
            </w:r>
          </w:p>
          <w:p w:rsidR="009D7044" w:rsidRPr="002A6993" w:rsidRDefault="009D7044" w:rsidP="009D7044">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9D7044" w:rsidRPr="002A6993" w:rsidRDefault="009D7044" w:rsidP="009D7044">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9D7044" w:rsidRDefault="009D7044" w:rsidP="00B443A4">
            <w:pPr>
              <w:numPr>
                <w:ilvl w:val="0"/>
                <w:numId w:val="10"/>
              </w:numPr>
              <w:tabs>
                <w:tab w:val="left" w:pos="227"/>
              </w:tabs>
              <w:spacing w:before="24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9D7044" w:rsidRPr="00870CEC" w:rsidRDefault="009D7044" w:rsidP="009D7044">
            <w:pPr>
              <w:tabs>
                <w:tab w:val="left" w:pos="227"/>
              </w:tabs>
              <w:spacing w:after="60"/>
              <w:ind w:left="340" w:right="-170"/>
              <w:rPr>
                <w:b/>
                <w:sz w:val="20"/>
              </w:rPr>
            </w:pPr>
            <w:r w:rsidRPr="00870CEC">
              <w:rPr>
                <w:b/>
                <w:sz w:val="20"/>
              </w:rPr>
              <w:t>Vapour</w:t>
            </w:r>
            <w:r>
              <w:rPr>
                <w:b/>
                <w:sz w:val="20"/>
              </w:rPr>
              <w:t>s</w:t>
            </w:r>
          </w:p>
          <w:p w:rsidR="009D7044" w:rsidRDefault="009D7044" w:rsidP="009D7044">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9D7044" w:rsidRPr="002A6993" w:rsidRDefault="009D7044" w:rsidP="00B443A4">
            <w:pPr>
              <w:numPr>
                <w:ilvl w:val="0"/>
                <w:numId w:val="17"/>
              </w:numPr>
              <w:tabs>
                <w:tab w:val="clear" w:pos="720"/>
                <w:tab w:val="num" w:pos="227"/>
              </w:tabs>
              <w:spacing w:before="240" w:after="60"/>
              <w:ind w:left="340" w:hanging="340"/>
              <w:rPr>
                <w:b/>
                <w:sz w:val="20"/>
              </w:rPr>
            </w:pPr>
            <w:r w:rsidRPr="002A6993">
              <w:rPr>
                <w:b/>
                <w:sz w:val="20"/>
              </w:rPr>
              <w:t>Vibration</w:t>
            </w:r>
          </w:p>
          <w:p w:rsidR="009D7044" w:rsidRPr="002A6993" w:rsidRDefault="009D7044" w:rsidP="009D7044">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9D7044" w:rsidRPr="002A6993" w:rsidRDefault="009D7044" w:rsidP="00B443A4">
            <w:pPr>
              <w:numPr>
                <w:ilvl w:val="0"/>
                <w:numId w:val="11"/>
              </w:numPr>
              <w:tabs>
                <w:tab w:val="clear" w:pos="720"/>
                <w:tab w:val="num" w:pos="227"/>
              </w:tabs>
              <w:spacing w:before="240" w:after="60"/>
              <w:ind w:left="340" w:hanging="340"/>
              <w:rPr>
                <w:b/>
                <w:sz w:val="20"/>
              </w:rPr>
            </w:pPr>
            <w:r>
              <w:rPr>
                <w:b/>
                <w:sz w:val="20"/>
              </w:rPr>
              <w:t xml:space="preserve">  </w:t>
            </w:r>
            <w:r w:rsidRPr="002A6993">
              <w:rPr>
                <w:b/>
                <w:sz w:val="20"/>
              </w:rPr>
              <w:t>Lighting</w:t>
            </w:r>
          </w:p>
          <w:p w:rsidR="009D7044" w:rsidRDefault="009D7044" w:rsidP="009D7044">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9D7044" w:rsidRPr="002A6993" w:rsidRDefault="009D7044" w:rsidP="00B443A4">
            <w:pPr>
              <w:numPr>
                <w:ilvl w:val="0"/>
                <w:numId w:val="26"/>
              </w:numPr>
              <w:tabs>
                <w:tab w:val="clear" w:pos="720"/>
                <w:tab w:val="num" w:pos="180"/>
              </w:tabs>
              <w:spacing w:before="240" w:after="60"/>
              <w:ind w:right="-170" w:hanging="720"/>
              <w:rPr>
                <w:b/>
                <w:sz w:val="20"/>
              </w:rPr>
            </w:pPr>
            <w:r>
              <w:rPr>
                <w:rFonts w:cs="Arial"/>
                <w:bCs/>
                <w:iCs/>
                <w:color w:val="000080"/>
                <w:sz w:val="20"/>
              </w:rPr>
              <w:t xml:space="preserve">  </w:t>
            </w:r>
            <w:r w:rsidRPr="00B70012">
              <w:rPr>
                <w:b/>
                <w:sz w:val="20"/>
              </w:rPr>
              <w:t xml:space="preserve">Water </w:t>
            </w:r>
            <w:r w:rsidR="00D74471">
              <w:rPr>
                <w:b/>
                <w:sz w:val="20"/>
              </w:rPr>
              <w:t>and</w:t>
            </w:r>
            <w:r w:rsidRPr="00B70012">
              <w:rPr>
                <w:b/>
                <w:sz w:val="20"/>
              </w:rPr>
              <w:t xml:space="preserve"> Moisture</w:t>
            </w:r>
          </w:p>
          <w:p w:rsidR="00B443A4" w:rsidRPr="006A148F" w:rsidRDefault="009D7044" w:rsidP="00BB2886">
            <w:pPr>
              <w:spacing w:before="60" w:after="60"/>
              <w:ind w:right="-57"/>
              <w:rPr>
                <w:rFonts w:cs="Arial"/>
                <w:sz w:val="18"/>
                <w:szCs w:val="18"/>
              </w:rPr>
            </w:pPr>
            <w:r w:rsidRPr="000D19B6">
              <w:rPr>
                <w:sz w:val="18"/>
                <w:szCs w:val="18"/>
              </w:rPr>
              <w:t>Is there</w:t>
            </w:r>
            <w:r>
              <w:rPr>
                <w:sz w:val="18"/>
                <w:szCs w:val="18"/>
              </w:rPr>
              <w:t xml:space="preserve"> a danger of surface water on the floor in the workspace?</w:t>
            </w:r>
          </w:p>
        </w:tc>
        <w:tc>
          <w:tcPr>
            <w:tcW w:w="3962" w:type="dxa"/>
            <w:tcBorders>
              <w:top w:val="single" w:sz="4" w:space="0" w:color="auto"/>
              <w:bottom w:val="nil"/>
            </w:tcBorders>
          </w:tcPr>
          <w:p w:rsidR="009D7044" w:rsidRPr="002A6993" w:rsidRDefault="009D7044" w:rsidP="009D7044">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 xml:space="preserve">All 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D7044" w:rsidRPr="00A55D00" w:rsidRDefault="009D7044" w:rsidP="009D704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D7044" w:rsidRPr="00A55D00" w:rsidRDefault="009D7044" w:rsidP="009D704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D7044" w:rsidRDefault="009D7044" w:rsidP="009D704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B443A4">
        <w:trPr>
          <w:cantSplit/>
          <w:trHeight w:val="689"/>
        </w:trPr>
        <w:tc>
          <w:tcPr>
            <w:tcW w:w="2661" w:type="dxa"/>
            <w:vMerge/>
          </w:tcPr>
          <w:p w:rsidR="009D7044" w:rsidRPr="005E17E1" w:rsidRDefault="009D7044" w:rsidP="009D7044">
            <w:pPr>
              <w:spacing w:before="120" w:after="120"/>
              <w:rPr>
                <w:b/>
                <w:sz w:val="22"/>
                <w:szCs w:val="22"/>
              </w:rPr>
            </w:pPr>
          </w:p>
        </w:tc>
        <w:tc>
          <w:tcPr>
            <w:tcW w:w="3962" w:type="dxa"/>
            <w:tcBorders>
              <w:top w:val="nil"/>
              <w:bottom w:val="nil"/>
            </w:tcBorders>
          </w:tcPr>
          <w:p w:rsidR="009D7044" w:rsidRPr="006D497C" w:rsidRDefault="009D7044" w:rsidP="009D7044">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is documented.</w:t>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B443A4">
        <w:trPr>
          <w:cantSplit/>
          <w:trHeight w:val="840"/>
        </w:trPr>
        <w:tc>
          <w:tcPr>
            <w:tcW w:w="2661" w:type="dxa"/>
            <w:vMerge/>
          </w:tcPr>
          <w:p w:rsidR="009D7044" w:rsidRPr="005E17E1" w:rsidRDefault="009D7044" w:rsidP="009D7044">
            <w:pPr>
              <w:spacing w:before="120" w:after="120"/>
              <w:rPr>
                <w:b/>
                <w:sz w:val="22"/>
                <w:szCs w:val="22"/>
              </w:rPr>
            </w:pPr>
          </w:p>
        </w:tc>
        <w:tc>
          <w:tcPr>
            <w:tcW w:w="3962" w:type="dxa"/>
            <w:tcBorders>
              <w:top w:val="nil"/>
              <w:bottom w:val="nil"/>
            </w:tcBorders>
          </w:tcPr>
          <w:p w:rsidR="009D7044" w:rsidRPr="002A6993" w:rsidRDefault="009D7044" w:rsidP="009D704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sidR="00B443A4">
              <w:rPr>
                <w:rFonts w:cs="Arial"/>
                <w:color w:val="000000"/>
                <w:sz w:val="18"/>
                <w:szCs w:val="18"/>
              </w:rPr>
              <w:t>and</w:t>
            </w:r>
            <w:r>
              <w:rPr>
                <w:rFonts w:cs="Arial"/>
                <w:color w:val="000000"/>
                <w:sz w:val="18"/>
                <w:szCs w:val="18"/>
              </w:rPr>
              <w:t xml:space="preserve"> evaluated regularly for all workers.</w:t>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B443A4">
        <w:trPr>
          <w:cantSplit/>
          <w:trHeight w:val="1277"/>
        </w:trPr>
        <w:tc>
          <w:tcPr>
            <w:tcW w:w="2661" w:type="dxa"/>
            <w:vMerge/>
          </w:tcPr>
          <w:p w:rsidR="009D7044" w:rsidRPr="005E17E1" w:rsidRDefault="009D7044" w:rsidP="009D7044">
            <w:pPr>
              <w:spacing w:before="120" w:after="120"/>
              <w:rPr>
                <w:b/>
                <w:sz w:val="22"/>
                <w:szCs w:val="22"/>
              </w:rPr>
            </w:pPr>
          </w:p>
        </w:tc>
        <w:tc>
          <w:tcPr>
            <w:tcW w:w="3962" w:type="dxa"/>
            <w:tcBorders>
              <w:top w:val="nil"/>
              <w:bottom w:val="nil"/>
            </w:tcBorders>
          </w:tcPr>
          <w:p w:rsidR="009D7044" w:rsidRDefault="009D7044" w:rsidP="009D704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Engineering controls (or physical changes) such as mandatory machinery guarding or any protective safety screens </w:t>
            </w:r>
            <w:r w:rsidR="00B443A4">
              <w:rPr>
                <w:rFonts w:cs="Arial"/>
                <w:color w:val="000000"/>
                <w:sz w:val="18"/>
                <w:szCs w:val="18"/>
              </w:rPr>
              <w:t>and</w:t>
            </w:r>
            <w:r>
              <w:rPr>
                <w:rFonts w:cs="Arial"/>
                <w:color w:val="000000"/>
                <w:sz w:val="18"/>
                <w:szCs w:val="18"/>
              </w:rPr>
              <w:t xml:space="preserve"> enclosures are in place in all workspaces </w:t>
            </w:r>
            <w:r w:rsidR="00B443A4">
              <w:rPr>
                <w:rFonts w:cs="Arial"/>
                <w:color w:val="000000"/>
                <w:sz w:val="18"/>
                <w:szCs w:val="18"/>
              </w:rPr>
              <w:t>and</w:t>
            </w:r>
            <w:r>
              <w:rPr>
                <w:rFonts w:cs="Arial"/>
                <w:color w:val="000000"/>
                <w:sz w:val="18"/>
                <w:szCs w:val="18"/>
              </w:rPr>
              <w:t xml:space="preserve"> all in good working condition.</w:t>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B443A4">
        <w:trPr>
          <w:cantSplit/>
          <w:trHeight w:val="687"/>
        </w:trPr>
        <w:tc>
          <w:tcPr>
            <w:tcW w:w="2661" w:type="dxa"/>
            <w:vMerge/>
          </w:tcPr>
          <w:p w:rsidR="009D7044" w:rsidRPr="005E17E1" w:rsidRDefault="009D7044" w:rsidP="009D7044">
            <w:pPr>
              <w:spacing w:before="120" w:after="120"/>
              <w:rPr>
                <w:b/>
                <w:sz w:val="22"/>
                <w:szCs w:val="22"/>
              </w:rPr>
            </w:pPr>
          </w:p>
        </w:tc>
        <w:tc>
          <w:tcPr>
            <w:tcW w:w="3962" w:type="dxa"/>
            <w:tcBorders>
              <w:top w:val="nil"/>
              <w:bottom w:val="nil"/>
            </w:tcBorders>
          </w:tcPr>
          <w:p w:rsidR="009D7044" w:rsidRPr="004A7F5A" w:rsidRDefault="009D7044" w:rsidP="009D704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sidR="00B443A4">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B443A4">
        <w:trPr>
          <w:cantSplit/>
          <w:trHeight w:val="1122"/>
        </w:trPr>
        <w:tc>
          <w:tcPr>
            <w:tcW w:w="2661" w:type="dxa"/>
            <w:vMerge/>
          </w:tcPr>
          <w:p w:rsidR="009D7044" w:rsidRPr="005E17E1" w:rsidRDefault="009D7044" w:rsidP="009D7044">
            <w:pPr>
              <w:spacing w:before="120" w:after="120"/>
              <w:rPr>
                <w:b/>
                <w:sz w:val="22"/>
                <w:szCs w:val="22"/>
              </w:rPr>
            </w:pPr>
          </w:p>
        </w:tc>
        <w:tc>
          <w:tcPr>
            <w:tcW w:w="3962" w:type="dxa"/>
            <w:tcBorders>
              <w:top w:val="nil"/>
              <w:bottom w:val="nil"/>
            </w:tcBorders>
          </w:tcPr>
          <w:p w:rsidR="009D7044" w:rsidRPr="00E80C0E" w:rsidRDefault="009D7044" w:rsidP="009D7044">
            <w:pPr>
              <w:pStyle w:val="ListParagraph"/>
              <w:numPr>
                <w:ilvl w:val="0"/>
                <w:numId w:val="2"/>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welding fume </w:t>
            </w:r>
            <w:r w:rsidR="00B443A4">
              <w:rPr>
                <w:rFonts w:ascii="Arial" w:hAnsi="Arial" w:cs="Arial"/>
                <w:color w:val="000000"/>
                <w:sz w:val="18"/>
                <w:szCs w:val="18"/>
              </w:rPr>
              <w:t>and</w:t>
            </w:r>
            <w:r>
              <w:rPr>
                <w:rFonts w:ascii="Arial" w:hAnsi="Arial" w:cs="Arial"/>
                <w:color w:val="000000"/>
                <w:sz w:val="18"/>
                <w:szCs w:val="18"/>
              </w:rPr>
              <w:t xml:space="preserve"> dust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w:t>
            </w:r>
            <w:r w:rsidR="00B443A4">
              <w:rPr>
                <w:rFonts w:ascii="Arial" w:hAnsi="Arial" w:cs="Arial"/>
                <w:color w:val="000000"/>
                <w:sz w:val="18"/>
                <w:szCs w:val="18"/>
              </w:rPr>
              <w:t>and</w:t>
            </w:r>
            <w:r>
              <w:rPr>
                <w:rFonts w:ascii="Arial" w:hAnsi="Arial" w:cs="Arial"/>
                <w:color w:val="000000"/>
                <w:sz w:val="18"/>
                <w:szCs w:val="18"/>
              </w:rPr>
              <w:t xml:space="preserve"> emptied, </w:t>
            </w:r>
            <w:r w:rsidRPr="00E80C0E">
              <w:rPr>
                <w:rFonts w:ascii="Arial" w:hAnsi="Arial" w:cs="Arial"/>
                <w:color w:val="000000"/>
                <w:sz w:val="18"/>
                <w:szCs w:val="18"/>
              </w:rPr>
              <w:t xml:space="preserve">connected </w:t>
            </w:r>
            <w:r w:rsidR="00B443A4">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B443A4">
        <w:trPr>
          <w:cantSplit/>
          <w:trHeight w:val="1124"/>
        </w:trPr>
        <w:tc>
          <w:tcPr>
            <w:tcW w:w="2661" w:type="dxa"/>
            <w:vMerge/>
          </w:tcPr>
          <w:p w:rsidR="009D7044" w:rsidRPr="005E17E1" w:rsidRDefault="009D7044" w:rsidP="009D7044">
            <w:pPr>
              <w:spacing w:before="120" w:after="120"/>
              <w:rPr>
                <w:b/>
                <w:sz w:val="22"/>
                <w:szCs w:val="22"/>
              </w:rPr>
            </w:pPr>
          </w:p>
        </w:tc>
        <w:tc>
          <w:tcPr>
            <w:tcW w:w="3962" w:type="dxa"/>
            <w:tcBorders>
              <w:top w:val="nil"/>
              <w:bottom w:val="nil"/>
            </w:tcBorders>
          </w:tcPr>
          <w:p w:rsidR="009D7044" w:rsidRPr="004A7F5A" w:rsidRDefault="009D7044" w:rsidP="009D7044">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sidR="00B443A4">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7044" w:rsidRDefault="009D7044" w:rsidP="009D704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D7044" w:rsidRPr="00A55D00" w:rsidTr="00BB2886">
        <w:trPr>
          <w:cantSplit/>
          <w:trHeight w:val="1268"/>
        </w:trPr>
        <w:tc>
          <w:tcPr>
            <w:tcW w:w="2661" w:type="dxa"/>
            <w:vMerge/>
          </w:tcPr>
          <w:p w:rsidR="009D7044" w:rsidRPr="005E17E1" w:rsidRDefault="009D7044" w:rsidP="009D7044">
            <w:pPr>
              <w:spacing w:before="120" w:after="120"/>
              <w:rPr>
                <w:b/>
                <w:sz w:val="22"/>
                <w:szCs w:val="22"/>
              </w:rPr>
            </w:pPr>
          </w:p>
        </w:tc>
        <w:tc>
          <w:tcPr>
            <w:tcW w:w="3962" w:type="dxa"/>
            <w:tcBorders>
              <w:top w:val="nil"/>
              <w:bottom w:val="single" w:sz="4" w:space="0" w:color="auto"/>
            </w:tcBorders>
          </w:tcPr>
          <w:p w:rsidR="009D7044" w:rsidRDefault="009D7044" w:rsidP="009D7044">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D7044" w:rsidRPr="002A6993" w:rsidRDefault="009D7044" w:rsidP="009D7044">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D7044" w:rsidRPr="00A55D00" w:rsidRDefault="009D7044" w:rsidP="009D704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D7044" w:rsidRDefault="009D7044" w:rsidP="009D704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9D7044" w:rsidRPr="002568E6" w:rsidRDefault="009D7044" w:rsidP="009D7044">
            <w:pPr>
              <w:snapToGrid w:val="0"/>
              <w:spacing w:before="120"/>
              <w:ind w:left="57"/>
              <w:rPr>
                <w:b/>
                <w:color w:val="000080"/>
                <w:sz w:val="6"/>
                <w:szCs w:val="6"/>
              </w:rPr>
            </w:pPr>
          </w:p>
        </w:tc>
      </w:tr>
      <w:tr w:rsidR="00B443A4" w:rsidRPr="00A55D00" w:rsidTr="007E4846">
        <w:trPr>
          <w:cantSplit/>
          <w:trHeight w:val="928"/>
        </w:trPr>
        <w:tc>
          <w:tcPr>
            <w:tcW w:w="2661" w:type="dxa"/>
            <w:vMerge w:val="restart"/>
          </w:tcPr>
          <w:p w:rsidR="00B443A4" w:rsidRPr="005E17E1" w:rsidRDefault="00B443A4" w:rsidP="00B443A4">
            <w:pPr>
              <w:spacing w:before="240" w:after="60"/>
              <w:rPr>
                <w:b/>
                <w:szCs w:val="22"/>
              </w:rPr>
            </w:pPr>
            <w:r w:rsidRPr="005E17E1">
              <w:rPr>
                <w:b/>
                <w:sz w:val="22"/>
                <w:szCs w:val="22"/>
              </w:rPr>
              <w:t>Exposure:</w:t>
            </w:r>
          </w:p>
          <w:p w:rsidR="00B443A4" w:rsidRPr="00256A8E" w:rsidRDefault="00B443A4" w:rsidP="00B443A4">
            <w:pPr>
              <w:numPr>
                <w:ilvl w:val="0"/>
                <w:numId w:val="19"/>
              </w:numPr>
              <w:tabs>
                <w:tab w:val="clear" w:pos="644"/>
              </w:tabs>
              <w:spacing w:before="240"/>
              <w:ind w:left="317" w:hanging="317"/>
              <w:rPr>
                <w:sz w:val="18"/>
                <w:szCs w:val="18"/>
              </w:rPr>
            </w:pPr>
            <w:r w:rsidRPr="002A6993">
              <w:rPr>
                <w:b/>
                <w:sz w:val="20"/>
              </w:rPr>
              <w:t>Heat</w:t>
            </w:r>
            <w:r>
              <w:rPr>
                <w:b/>
                <w:sz w:val="20"/>
              </w:rPr>
              <w:t xml:space="preserve">, Burns and </w:t>
            </w:r>
            <w:r w:rsidRPr="00256A8E">
              <w:rPr>
                <w:b/>
                <w:sz w:val="20"/>
              </w:rPr>
              <w:t>Scalds</w:t>
            </w:r>
          </w:p>
          <w:p w:rsidR="00B443A4" w:rsidRDefault="00B443A4" w:rsidP="00B443A4">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B443A4" w:rsidRDefault="00B443A4" w:rsidP="00B443A4">
            <w:pPr>
              <w:numPr>
                <w:ilvl w:val="0"/>
                <w:numId w:val="12"/>
              </w:numPr>
              <w:tabs>
                <w:tab w:val="clear" w:pos="360"/>
                <w:tab w:val="num" w:pos="227"/>
              </w:tabs>
              <w:spacing w:before="240" w:after="60"/>
              <w:ind w:left="340" w:hanging="340"/>
              <w:rPr>
                <w:b/>
                <w:sz w:val="20"/>
              </w:rPr>
            </w:pPr>
            <w:r w:rsidRPr="002A6993">
              <w:rPr>
                <w:b/>
                <w:sz w:val="20"/>
              </w:rPr>
              <w:t>Friction</w:t>
            </w:r>
          </w:p>
          <w:p w:rsidR="00B443A4" w:rsidRDefault="00B443A4" w:rsidP="00B443A4">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B443A4" w:rsidRDefault="00B443A4" w:rsidP="00B443A4">
            <w:pPr>
              <w:numPr>
                <w:ilvl w:val="0"/>
                <w:numId w:val="18"/>
              </w:numPr>
              <w:tabs>
                <w:tab w:val="clear" w:pos="360"/>
                <w:tab w:val="num" w:pos="227"/>
              </w:tabs>
              <w:spacing w:before="240" w:after="60"/>
              <w:ind w:left="340" w:hanging="340"/>
              <w:rPr>
                <w:b/>
                <w:sz w:val="20"/>
              </w:rPr>
            </w:pPr>
            <w:r w:rsidRPr="002A6993">
              <w:rPr>
                <w:b/>
                <w:sz w:val="20"/>
              </w:rPr>
              <w:lastRenderedPageBreak/>
              <w:t>Radiation</w:t>
            </w:r>
          </w:p>
          <w:p w:rsidR="00B443A4" w:rsidRPr="002C43BD" w:rsidRDefault="00B443A4" w:rsidP="00B443A4">
            <w:pPr>
              <w:spacing w:before="60" w:after="60"/>
              <w:rPr>
                <w:sz w:val="18"/>
                <w:szCs w:val="18"/>
              </w:rPr>
            </w:pPr>
            <w:r>
              <w:rPr>
                <w:rFonts w:cs="Arial"/>
                <w:color w:val="000000"/>
                <w:sz w:val="18"/>
                <w:szCs w:val="18"/>
              </w:rPr>
              <w:t xml:space="preserve">Could workers be exposed to UV and IR radiation? </w:t>
            </w:r>
            <w:r w:rsidRPr="00BE787B">
              <w:rPr>
                <w:rFonts w:cs="Arial"/>
                <w:color w:val="000000"/>
                <w:sz w:val="18"/>
                <w:szCs w:val="18"/>
              </w:rPr>
              <w:t>Worki</w:t>
            </w:r>
            <w:r>
              <w:rPr>
                <w:rFonts w:cs="Arial"/>
                <w:color w:val="000000"/>
                <w:sz w:val="18"/>
                <w:szCs w:val="18"/>
              </w:rPr>
              <w:t>ng with an oxy arc welder exposes workers</w:t>
            </w:r>
            <w:r w:rsidRPr="00BE787B">
              <w:rPr>
                <w:rFonts w:cs="Arial"/>
                <w:color w:val="000000"/>
                <w:sz w:val="18"/>
                <w:szCs w:val="18"/>
              </w:rPr>
              <w:t xml:space="preserve"> to many dangers, including burns</w:t>
            </w:r>
            <w:r>
              <w:rPr>
                <w:rFonts w:cs="Arial"/>
                <w:color w:val="000000"/>
                <w:sz w:val="18"/>
                <w:szCs w:val="18"/>
              </w:rPr>
              <w:t>. Oxy/Acetylene welding</w:t>
            </w:r>
            <w:r>
              <w:rPr>
                <w:sz w:val="18"/>
                <w:szCs w:val="18"/>
              </w:rPr>
              <w:t xml:space="preserve"> will </w:t>
            </w:r>
            <w:r w:rsidRPr="00CE1C9E">
              <w:rPr>
                <w:sz w:val="18"/>
                <w:szCs w:val="18"/>
              </w:rPr>
              <w:t>ge</w:t>
            </w:r>
            <w:r>
              <w:rPr>
                <w:sz w:val="18"/>
                <w:szCs w:val="18"/>
              </w:rPr>
              <w:t xml:space="preserve">nerate IR radiation causing </w:t>
            </w:r>
            <w:r w:rsidR="00A8473B">
              <w:rPr>
                <w:sz w:val="18"/>
                <w:szCs w:val="18"/>
              </w:rPr>
              <w:t>severe</w:t>
            </w:r>
            <w:r>
              <w:rPr>
                <w:sz w:val="18"/>
                <w:szCs w:val="18"/>
              </w:rPr>
              <w:t xml:space="preserve"> burning and</w:t>
            </w:r>
            <w:r w:rsidRPr="00CE1C9E">
              <w:rPr>
                <w:sz w:val="18"/>
                <w:szCs w:val="18"/>
              </w:rPr>
              <w:t xml:space="preserve"> discomfort</w:t>
            </w:r>
            <w:r>
              <w:rPr>
                <w:sz w:val="18"/>
                <w:szCs w:val="18"/>
              </w:rPr>
              <w:t xml:space="preserve"> to unprotected skin</w:t>
            </w:r>
          </w:p>
          <w:p w:rsidR="00B443A4" w:rsidRDefault="00B443A4" w:rsidP="00B443A4">
            <w:pPr>
              <w:numPr>
                <w:ilvl w:val="0"/>
                <w:numId w:val="18"/>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B443A4" w:rsidRDefault="00B443A4" w:rsidP="00B443A4">
            <w:pPr>
              <w:spacing w:after="60"/>
              <w:ind w:left="340" w:right="-57"/>
              <w:rPr>
                <w:b/>
                <w:sz w:val="20"/>
              </w:rPr>
            </w:pPr>
            <w:r w:rsidRPr="002A6993">
              <w:rPr>
                <w:b/>
                <w:sz w:val="20"/>
              </w:rPr>
              <w:t>Substances</w:t>
            </w:r>
          </w:p>
          <w:p w:rsidR="00B443A4" w:rsidRDefault="00B443A4" w:rsidP="00B443A4">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or toxic fumes?</w:t>
            </w:r>
          </w:p>
          <w:p w:rsidR="007E4846" w:rsidRPr="00B443A4" w:rsidRDefault="007E4846" w:rsidP="00B443A4">
            <w:pPr>
              <w:spacing w:before="60"/>
              <w:ind w:right="-57"/>
              <w:rPr>
                <w:sz w:val="18"/>
                <w:szCs w:val="18"/>
              </w:rPr>
            </w:pPr>
          </w:p>
        </w:tc>
        <w:tc>
          <w:tcPr>
            <w:tcW w:w="3962" w:type="dxa"/>
            <w:tcBorders>
              <w:top w:val="single" w:sz="4" w:space="0" w:color="auto"/>
              <w:bottom w:val="nil"/>
            </w:tcBorders>
          </w:tcPr>
          <w:p w:rsidR="00B443A4" w:rsidRPr="002A6993" w:rsidRDefault="00B443A4" w:rsidP="00B443A4">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lastRenderedPageBreak/>
              <w:t xml:space="preserve">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443A4" w:rsidRDefault="00B443A4" w:rsidP="00B443A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761"/>
        </w:trPr>
        <w:tc>
          <w:tcPr>
            <w:tcW w:w="2661" w:type="dxa"/>
            <w:vMerge/>
          </w:tcPr>
          <w:p w:rsidR="00B443A4" w:rsidRPr="005E17E1" w:rsidRDefault="00B443A4" w:rsidP="00B443A4">
            <w:pPr>
              <w:spacing w:before="240"/>
              <w:rPr>
                <w:b/>
                <w:sz w:val="22"/>
                <w:szCs w:val="22"/>
              </w:rPr>
            </w:pPr>
          </w:p>
        </w:tc>
        <w:tc>
          <w:tcPr>
            <w:tcW w:w="3962" w:type="dxa"/>
            <w:tcBorders>
              <w:top w:val="nil"/>
              <w:bottom w:val="nil"/>
            </w:tcBorders>
          </w:tcPr>
          <w:p w:rsidR="00B443A4" w:rsidRDefault="00B443A4" w:rsidP="00B443A4">
            <w:pPr>
              <w:numPr>
                <w:ilvl w:val="0"/>
                <w:numId w:val="5"/>
              </w:numPr>
              <w:tabs>
                <w:tab w:val="left" w:pos="284"/>
                <w:tab w:val="left" w:pos="357"/>
              </w:tabs>
              <w:spacing w:before="60" w:after="60"/>
              <w:ind w:left="284" w:hanging="284"/>
              <w:rPr>
                <w:rFonts w:cs="Arial"/>
                <w:sz w:val="18"/>
                <w:szCs w:val="18"/>
              </w:rPr>
            </w:pPr>
            <w:r>
              <w:rPr>
                <w:rFonts w:cs="Arial"/>
                <w:color w:val="000000"/>
                <w:sz w:val="18"/>
                <w:szCs w:val="18"/>
              </w:rPr>
              <w:t xml:space="preserve">Plant </w:t>
            </w:r>
            <w:r w:rsidR="007E4846">
              <w:rPr>
                <w:rFonts w:cs="Arial"/>
                <w:color w:val="000000"/>
                <w:sz w:val="18"/>
                <w:szCs w:val="18"/>
              </w:rPr>
              <w:t>and</w:t>
            </w:r>
            <w:r>
              <w:rPr>
                <w:rFonts w:cs="Arial"/>
                <w:color w:val="000000"/>
                <w:sz w:val="18"/>
                <w:szCs w:val="18"/>
              </w:rPr>
              <w:t xml:space="preserve"> machines likely to generate excessive heat or sparks are isolated, ventilated </w:t>
            </w:r>
            <w:r w:rsidR="007E4846">
              <w:rPr>
                <w:rFonts w:cs="Arial"/>
                <w:color w:val="000000"/>
                <w:sz w:val="18"/>
                <w:szCs w:val="18"/>
              </w:rPr>
              <w:t>and</w:t>
            </w:r>
            <w:r>
              <w:rPr>
                <w:rFonts w:cs="Arial"/>
                <w:color w:val="000000"/>
                <w:sz w:val="18"/>
                <w:szCs w:val="18"/>
              </w:rPr>
              <w:t xml:space="preserve"> monitored closely.</w:t>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544"/>
        </w:trPr>
        <w:tc>
          <w:tcPr>
            <w:tcW w:w="2661" w:type="dxa"/>
            <w:vMerge/>
          </w:tcPr>
          <w:p w:rsidR="00B443A4" w:rsidRPr="005E17E1" w:rsidRDefault="00B443A4" w:rsidP="00B443A4">
            <w:pPr>
              <w:spacing w:before="240"/>
              <w:rPr>
                <w:b/>
                <w:sz w:val="22"/>
                <w:szCs w:val="22"/>
              </w:rPr>
            </w:pPr>
          </w:p>
        </w:tc>
        <w:tc>
          <w:tcPr>
            <w:tcW w:w="3962" w:type="dxa"/>
            <w:tcBorders>
              <w:top w:val="nil"/>
              <w:bottom w:val="nil"/>
            </w:tcBorders>
          </w:tcPr>
          <w:p w:rsidR="00B443A4" w:rsidRPr="006D497C" w:rsidRDefault="00B443A4" w:rsidP="00B443A4">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w:t>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566"/>
        </w:trPr>
        <w:tc>
          <w:tcPr>
            <w:tcW w:w="2661" w:type="dxa"/>
            <w:vMerge/>
          </w:tcPr>
          <w:p w:rsidR="00B443A4" w:rsidRPr="005E17E1" w:rsidRDefault="00B443A4" w:rsidP="00B443A4">
            <w:pPr>
              <w:spacing w:before="240"/>
              <w:rPr>
                <w:b/>
                <w:sz w:val="22"/>
                <w:szCs w:val="22"/>
              </w:rPr>
            </w:pPr>
          </w:p>
        </w:tc>
        <w:tc>
          <w:tcPr>
            <w:tcW w:w="3962" w:type="dxa"/>
            <w:tcBorders>
              <w:top w:val="nil"/>
              <w:bottom w:val="nil"/>
            </w:tcBorders>
          </w:tcPr>
          <w:p w:rsidR="00B443A4" w:rsidRPr="001C6100" w:rsidRDefault="00B443A4" w:rsidP="007E4846">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Welding bays are designed to allow for sufficient teacher supervision</w:t>
            </w:r>
            <w:r w:rsidR="007E4846">
              <w:rPr>
                <w:rFonts w:ascii="Arial" w:hAnsi="Arial" w:cs="Arial"/>
                <w:color w:val="000000"/>
                <w:sz w:val="18"/>
                <w:szCs w:val="18"/>
              </w:rPr>
              <w:t>.</w:t>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778"/>
        </w:trPr>
        <w:tc>
          <w:tcPr>
            <w:tcW w:w="2661" w:type="dxa"/>
            <w:vMerge/>
          </w:tcPr>
          <w:p w:rsidR="00B443A4" w:rsidRPr="005E17E1" w:rsidRDefault="00B443A4" w:rsidP="00B443A4">
            <w:pPr>
              <w:spacing w:before="240"/>
              <w:rPr>
                <w:b/>
                <w:sz w:val="22"/>
                <w:szCs w:val="22"/>
              </w:rPr>
            </w:pPr>
          </w:p>
        </w:tc>
        <w:tc>
          <w:tcPr>
            <w:tcW w:w="3962" w:type="dxa"/>
            <w:tcBorders>
              <w:top w:val="nil"/>
              <w:bottom w:val="nil"/>
            </w:tcBorders>
          </w:tcPr>
          <w:p w:rsidR="00B443A4" w:rsidRPr="002A6993" w:rsidRDefault="00B443A4" w:rsidP="00B443A4">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Any hazardous waste material or toxic dusts </w:t>
            </w:r>
            <w:r w:rsidR="007E4846">
              <w:rPr>
                <w:rFonts w:cs="Arial"/>
                <w:color w:val="000000"/>
                <w:sz w:val="18"/>
                <w:szCs w:val="18"/>
              </w:rPr>
              <w:t>and</w:t>
            </w:r>
            <w:r>
              <w:rPr>
                <w:rFonts w:cs="Arial"/>
                <w:color w:val="000000"/>
                <w:sz w:val="18"/>
                <w:szCs w:val="18"/>
              </w:rPr>
              <w:t xml:space="preserve"> gases resulting from this welding process are monitored and managed.</w:t>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473"/>
        </w:trPr>
        <w:tc>
          <w:tcPr>
            <w:tcW w:w="2661" w:type="dxa"/>
            <w:vMerge/>
          </w:tcPr>
          <w:p w:rsidR="00B443A4" w:rsidRPr="005E17E1" w:rsidRDefault="00B443A4" w:rsidP="00B443A4">
            <w:pPr>
              <w:spacing w:before="240"/>
              <w:rPr>
                <w:b/>
                <w:sz w:val="22"/>
                <w:szCs w:val="22"/>
              </w:rPr>
            </w:pPr>
          </w:p>
        </w:tc>
        <w:tc>
          <w:tcPr>
            <w:tcW w:w="3962" w:type="dxa"/>
            <w:tcBorders>
              <w:top w:val="nil"/>
              <w:bottom w:val="nil"/>
            </w:tcBorders>
          </w:tcPr>
          <w:p w:rsidR="00B443A4" w:rsidRDefault="00B443A4" w:rsidP="00B443A4">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sidR="007E4846">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848"/>
        </w:trPr>
        <w:tc>
          <w:tcPr>
            <w:tcW w:w="2661" w:type="dxa"/>
            <w:vMerge/>
          </w:tcPr>
          <w:p w:rsidR="00B443A4" w:rsidRPr="005E17E1" w:rsidRDefault="00B443A4" w:rsidP="00B443A4">
            <w:pPr>
              <w:spacing w:before="240"/>
              <w:rPr>
                <w:b/>
                <w:sz w:val="22"/>
                <w:szCs w:val="22"/>
              </w:rPr>
            </w:pPr>
          </w:p>
        </w:tc>
        <w:tc>
          <w:tcPr>
            <w:tcW w:w="3962" w:type="dxa"/>
            <w:tcBorders>
              <w:top w:val="nil"/>
              <w:bottom w:val="nil"/>
            </w:tcBorders>
          </w:tcPr>
          <w:p w:rsidR="00B443A4" w:rsidRDefault="00B443A4" w:rsidP="007E4846">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here practical, all welding activ</w:t>
            </w:r>
            <w:r w:rsidR="007E4846">
              <w:rPr>
                <w:rFonts w:cs="Arial"/>
                <w:color w:val="000000"/>
                <w:sz w:val="18"/>
                <w:szCs w:val="18"/>
              </w:rPr>
              <w:t>ities</w:t>
            </w:r>
            <w:r>
              <w:rPr>
                <w:rFonts w:cs="Arial"/>
                <w:color w:val="000000"/>
                <w:sz w:val="18"/>
                <w:szCs w:val="18"/>
              </w:rPr>
              <w:t xml:space="preserve">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661"/>
        </w:trPr>
        <w:tc>
          <w:tcPr>
            <w:tcW w:w="2661" w:type="dxa"/>
            <w:vMerge/>
          </w:tcPr>
          <w:p w:rsidR="00B443A4" w:rsidRPr="005E17E1" w:rsidRDefault="00B443A4" w:rsidP="00B443A4">
            <w:pPr>
              <w:spacing w:before="240"/>
              <w:rPr>
                <w:b/>
                <w:sz w:val="22"/>
                <w:szCs w:val="22"/>
              </w:rPr>
            </w:pPr>
          </w:p>
        </w:tc>
        <w:tc>
          <w:tcPr>
            <w:tcW w:w="3962" w:type="dxa"/>
            <w:tcBorders>
              <w:top w:val="nil"/>
              <w:bottom w:val="single" w:sz="4" w:space="0" w:color="auto"/>
            </w:tcBorders>
          </w:tcPr>
          <w:p w:rsidR="00B443A4" w:rsidRPr="00B443A4" w:rsidRDefault="00B443A4" w:rsidP="00B443A4">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BB2886">
        <w:trPr>
          <w:cantSplit/>
          <w:trHeight w:val="1250"/>
        </w:trPr>
        <w:tc>
          <w:tcPr>
            <w:tcW w:w="2661" w:type="dxa"/>
            <w:vMerge/>
          </w:tcPr>
          <w:p w:rsidR="00B443A4" w:rsidRPr="005E17E1" w:rsidRDefault="00B443A4" w:rsidP="00B443A4">
            <w:pPr>
              <w:spacing w:before="240"/>
              <w:rPr>
                <w:b/>
                <w:sz w:val="22"/>
                <w:szCs w:val="22"/>
              </w:rPr>
            </w:pPr>
          </w:p>
        </w:tc>
        <w:tc>
          <w:tcPr>
            <w:tcW w:w="3962" w:type="dxa"/>
            <w:tcBorders>
              <w:top w:val="single" w:sz="4" w:space="0" w:color="auto"/>
              <w:bottom w:val="nil"/>
            </w:tcBorders>
          </w:tcPr>
          <w:p w:rsidR="00B443A4" w:rsidRDefault="00B443A4" w:rsidP="007E4846">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 xml:space="preserve">Specifically, approved protective gloves are issued </w:t>
            </w:r>
            <w:r w:rsidR="007E4846">
              <w:rPr>
                <w:rFonts w:cs="Arial"/>
                <w:color w:val="000000"/>
                <w:sz w:val="18"/>
                <w:szCs w:val="18"/>
              </w:rPr>
              <w:t>and</w:t>
            </w:r>
            <w:r>
              <w:rPr>
                <w:rFonts w:cs="Arial"/>
                <w:color w:val="000000"/>
                <w:sz w:val="18"/>
                <w:szCs w:val="18"/>
              </w:rPr>
              <w:t xml:space="preserve"> worn in circumstances where plant operators</w:t>
            </w:r>
            <w:r w:rsidR="007E4846">
              <w:rPr>
                <w:rFonts w:cs="Arial"/>
                <w:color w:val="000000"/>
                <w:sz w:val="18"/>
                <w:szCs w:val="18"/>
              </w:rPr>
              <w:t>’</w:t>
            </w:r>
            <w:r>
              <w:rPr>
                <w:rFonts w:cs="Arial"/>
                <w:color w:val="000000"/>
                <w:sz w:val="18"/>
                <w:szCs w:val="18"/>
              </w:rPr>
              <w:t xml:space="preserve"> hands could be exposed to extreme heat, friction, abrasion or chemical burns, etc.</w:t>
            </w:r>
          </w:p>
        </w:tc>
        <w:tc>
          <w:tcPr>
            <w:tcW w:w="574" w:type="dxa"/>
            <w:tcBorders>
              <w:top w:val="single" w:sz="4" w:space="0" w:color="auto"/>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443A4" w:rsidRPr="00A55D00" w:rsidTr="007E4846">
        <w:trPr>
          <w:cantSplit/>
          <w:trHeight w:val="2928"/>
        </w:trPr>
        <w:tc>
          <w:tcPr>
            <w:tcW w:w="2661" w:type="dxa"/>
            <w:vMerge/>
          </w:tcPr>
          <w:p w:rsidR="00B443A4" w:rsidRPr="005E17E1" w:rsidRDefault="00B443A4" w:rsidP="00B443A4">
            <w:pPr>
              <w:spacing w:before="240"/>
              <w:rPr>
                <w:b/>
                <w:sz w:val="22"/>
                <w:szCs w:val="22"/>
              </w:rPr>
            </w:pPr>
          </w:p>
        </w:tc>
        <w:tc>
          <w:tcPr>
            <w:tcW w:w="3962" w:type="dxa"/>
            <w:tcBorders>
              <w:top w:val="nil"/>
              <w:bottom w:val="nil"/>
            </w:tcBorders>
          </w:tcPr>
          <w:p w:rsidR="00B443A4" w:rsidRDefault="00B443A4" w:rsidP="007E4846">
            <w:pPr>
              <w:numPr>
                <w:ilvl w:val="0"/>
                <w:numId w:val="5"/>
              </w:numPr>
              <w:tabs>
                <w:tab w:val="left" w:pos="284"/>
              </w:tabs>
              <w:suppressAutoHyphens/>
              <w:spacing w:after="60"/>
              <w:ind w:left="284" w:hanging="284"/>
              <w:rPr>
                <w:rFonts w:cs="Arial"/>
                <w:color w:val="000000"/>
                <w:sz w:val="18"/>
                <w:szCs w:val="18"/>
              </w:rPr>
            </w:pPr>
            <w:r>
              <w:rPr>
                <w:rFonts w:cs="Arial"/>
                <w:color w:val="000000"/>
                <w:sz w:val="18"/>
                <w:szCs w:val="18"/>
              </w:rPr>
              <w:t xml:space="preserve">Specifically, protective oxy welding goggles, leather aprons, jackets and work boots are worn by all workers when operating any oxy/acetylene welding plant </w:t>
            </w:r>
            <w:r w:rsidR="007E4846">
              <w:rPr>
                <w:rFonts w:cs="Arial"/>
                <w:color w:val="000000"/>
                <w:sz w:val="18"/>
                <w:szCs w:val="18"/>
              </w:rPr>
              <w:t>and</w:t>
            </w:r>
            <w:r>
              <w:rPr>
                <w:rFonts w:cs="Arial"/>
                <w:color w:val="000000"/>
                <w:sz w:val="18"/>
                <w:szCs w:val="18"/>
              </w:rPr>
              <w:t xml:space="preserve"> equipment.</w:t>
            </w:r>
          </w:p>
          <w:p w:rsidR="00B443A4" w:rsidRDefault="00B443A4" w:rsidP="00B443A4">
            <w:pPr>
              <w:tabs>
                <w:tab w:val="left" w:pos="284"/>
              </w:tabs>
              <w:suppressAutoHyphens/>
              <w:spacing w:before="60" w:after="60"/>
              <w:rPr>
                <w:rFonts w:cs="Arial"/>
                <w:color w:val="000000"/>
                <w:sz w:val="18"/>
                <w:szCs w:val="18"/>
              </w:rPr>
            </w:pPr>
          </w:p>
          <w:p w:rsidR="00B443A4" w:rsidRDefault="00B443A4" w:rsidP="00B443A4">
            <w:pPr>
              <w:tabs>
                <w:tab w:val="left" w:pos="284"/>
              </w:tabs>
              <w:suppressAutoHyphens/>
              <w:spacing w:before="60" w:after="60"/>
              <w:rPr>
                <w:rFonts w:cs="Arial"/>
                <w:color w:val="000000"/>
                <w:sz w:val="18"/>
                <w:szCs w:val="18"/>
              </w:rPr>
            </w:pPr>
          </w:p>
          <w:p w:rsidR="00B443A4" w:rsidRDefault="00B443A4" w:rsidP="00B443A4">
            <w:pPr>
              <w:tabs>
                <w:tab w:val="left" w:pos="284"/>
              </w:tabs>
              <w:suppressAutoHyphens/>
              <w:spacing w:before="60" w:after="60"/>
              <w:rPr>
                <w:rFonts w:cs="Arial"/>
                <w:color w:val="000000"/>
                <w:sz w:val="18"/>
                <w:szCs w:val="18"/>
              </w:rPr>
            </w:pPr>
          </w:p>
          <w:p w:rsidR="00B443A4" w:rsidRDefault="00B443A4" w:rsidP="00B443A4">
            <w:pPr>
              <w:tabs>
                <w:tab w:val="left" w:pos="284"/>
              </w:tabs>
              <w:suppressAutoHyphens/>
              <w:spacing w:before="60" w:after="60"/>
              <w:rPr>
                <w:rFonts w:cs="Arial"/>
                <w:color w:val="000000"/>
                <w:sz w:val="18"/>
                <w:szCs w:val="18"/>
              </w:rPr>
            </w:pPr>
          </w:p>
          <w:p w:rsidR="00B443A4" w:rsidRDefault="00B443A4" w:rsidP="00B443A4">
            <w:pPr>
              <w:tabs>
                <w:tab w:val="left" w:pos="284"/>
              </w:tabs>
              <w:suppressAutoHyphens/>
              <w:spacing w:before="60" w:after="60"/>
              <w:rPr>
                <w:rFonts w:cs="Arial"/>
                <w:color w:val="000000"/>
                <w:sz w:val="18"/>
                <w:szCs w:val="18"/>
              </w:rPr>
            </w:pPr>
          </w:p>
          <w:p w:rsidR="00B443A4" w:rsidRDefault="00B443A4" w:rsidP="00B443A4">
            <w:pPr>
              <w:tabs>
                <w:tab w:val="left" w:pos="284"/>
              </w:tabs>
              <w:suppressAutoHyphens/>
              <w:spacing w:before="60" w:after="60"/>
              <w:rPr>
                <w:rFonts w:cs="Arial"/>
                <w:color w:val="000000"/>
                <w:sz w:val="18"/>
                <w:szCs w:val="18"/>
              </w:rPr>
            </w:pPr>
          </w:p>
          <w:p w:rsidR="00B443A4" w:rsidRPr="002A6993" w:rsidRDefault="00B443A4" w:rsidP="00B443A4">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443A4" w:rsidRPr="00A55D00" w:rsidRDefault="00B443A4" w:rsidP="00B443A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443A4" w:rsidRPr="00500084" w:rsidRDefault="00B443A4" w:rsidP="00B443A4">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7E4846" w:rsidRPr="00A55D00" w:rsidTr="00591034">
        <w:trPr>
          <w:cantSplit/>
          <w:trHeight w:val="824"/>
        </w:trPr>
        <w:tc>
          <w:tcPr>
            <w:tcW w:w="2661" w:type="dxa"/>
            <w:vMerge w:val="restart"/>
          </w:tcPr>
          <w:p w:rsidR="007E4846" w:rsidRPr="005E17E1" w:rsidRDefault="007E4846" w:rsidP="007E4846">
            <w:pPr>
              <w:spacing w:before="240"/>
              <w:rPr>
                <w:b/>
                <w:sz w:val="22"/>
                <w:szCs w:val="22"/>
              </w:rPr>
            </w:pPr>
            <w:r w:rsidRPr="005E17E1">
              <w:rPr>
                <w:b/>
                <w:sz w:val="22"/>
                <w:szCs w:val="22"/>
              </w:rPr>
              <w:t xml:space="preserve">Ergonomics </w:t>
            </w:r>
            <w:r>
              <w:rPr>
                <w:b/>
                <w:sz w:val="22"/>
                <w:szCs w:val="22"/>
              </w:rPr>
              <w:t>and</w:t>
            </w:r>
          </w:p>
          <w:p w:rsidR="007E4846" w:rsidRPr="005E17E1" w:rsidRDefault="007E4846" w:rsidP="007E4846">
            <w:pPr>
              <w:rPr>
                <w:b/>
                <w:sz w:val="22"/>
                <w:szCs w:val="22"/>
              </w:rPr>
            </w:pPr>
            <w:r w:rsidRPr="005E17E1">
              <w:rPr>
                <w:b/>
                <w:sz w:val="22"/>
                <w:szCs w:val="22"/>
              </w:rPr>
              <w:t>Manual Handling:</w:t>
            </w:r>
          </w:p>
          <w:p w:rsidR="007E4846" w:rsidRDefault="007E4846" w:rsidP="007E4846">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7E4846" w:rsidRDefault="007E4846" w:rsidP="007E4846">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7E4846" w:rsidRDefault="007E4846" w:rsidP="007E4846">
            <w:pPr>
              <w:rPr>
                <w:sz w:val="18"/>
                <w:szCs w:val="18"/>
              </w:rPr>
            </w:pPr>
          </w:p>
          <w:p w:rsidR="007E4846" w:rsidRPr="00BD6FAB" w:rsidRDefault="007E4846" w:rsidP="007E4846">
            <w:pPr>
              <w:rPr>
                <w:b/>
                <w:sz w:val="6"/>
                <w:szCs w:val="6"/>
              </w:rPr>
            </w:pPr>
          </w:p>
        </w:tc>
        <w:tc>
          <w:tcPr>
            <w:tcW w:w="3962" w:type="dxa"/>
            <w:tcBorders>
              <w:top w:val="single" w:sz="4" w:space="0" w:color="auto"/>
              <w:bottom w:val="nil"/>
            </w:tcBorders>
          </w:tcPr>
          <w:p w:rsidR="007E4846" w:rsidRPr="002A6993" w:rsidRDefault="007E4846" w:rsidP="007E4846">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welding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7E4846" w:rsidRPr="00A55D00" w:rsidRDefault="007E4846" w:rsidP="007E4846">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E4846" w:rsidRPr="00A55D00" w:rsidRDefault="007E4846" w:rsidP="007E4846">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E4846" w:rsidRDefault="007E4846" w:rsidP="007E4846">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E4846" w:rsidRPr="00A55D00" w:rsidTr="002A1D4A">
        <w:trPr>
          <w:cantSplit/>
          <w:trHeight w:val="436"/>
        </w:trPr>
        <w:tc>
          <w:tcPr>
            <w:tcW w:w="2661" w:type="dxa"/>
            <w:vMerge/>
          </w:tcPr>
          <w:p w:rsidR="007E4846" w:rsidRDefault="007E4846" w:rsidP="007E4846">
            <w:pPr>
              <w:spacing w:before="240"/>
              <w:rPr>
                <w:b/>
                <w:sz w:val="20"/>
              </w:rPr>
            </w:pPr>
          </w:p>
        </w:tc>
        <w:tc>
          <w:tcPr>
            <w:tcW w:w="3962" w:type="dxa"/>
            <w:tcBorders>
              <w:top w:val="nil"/>
              <w:bottom w:val="nil"/>
            </w:tcBorders>
          </w:tcPr>
          <w:p w:rsidR="007E4846" w:rsidRPr="002A6993" w:rsidRDefault="007E4846" w:rsidP="007E4846">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workspaces and welding bays to help ensure unobstructed, safe operation.</w:t>
            </w:r>
          </w:p>
        </w:tc>
        <w:tc>
          <w:tcPr>
            <w:tcW w:w="574" w:type="dxa"/>
            <w:tcBorders>
              <w:top w:val="nil"/>
              <w:bottom w:val="nil"/>
            </w:tcBorders>
            <w:shd w:val="clear" w:color="auto" w:fill="auto"/>
          </w:tcPr>
          <w:p w:rsidR="007E4846" w:rsidRPr="00A55D00" w:rsidRDefault="007E4846" w:rsidP="007E48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4846" w:rsidRPr="00A55D00" w:rsidRDefault="007E4846" w:rsidP="007E48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4846" w:rsidRDefault="007E4846" w:rsidP="007E48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E4846" w:rsidRPr="00A55D00" w:rsidTr="008F5631">
        <w:trPr>
          <w:cantSplit/>
          <w:trHeight w:val="728"/>
        </w:trPr>
        <w:tc>
          <w:tcPr>
            <w:tcW w:w="2661" w:type="dxa"/>
            <w:vMerge/>
          </w:tcPr>
          <w:p w:rsidR="007E4846" w:rsidRDefault="007E4846" w:rsidP="007E4846">
            <w:pPr>
              <w:spacing w:before="240"/>
              <w:rPr>
                <w:b/>
                <w:sz w:val="20"/>
              </w:rPr>
            </w:pPr>
          </w:p>
        </w:tc>
        <w:tc>
          <w:tcPr>
            <w:tcW w:w="3962" w:type="dxa"/>
            <w:tcBorders>
              <w:top w:val="nil"/>
              <w:bottom w:val="nil"/>
            </w:tcBorders>
          </w:tcPr>
          <w:p w:rsidR="007E4846" w:rsidRPr="002A6993" w:rsidRDefault="007E4846" w:rsidP="007E4846">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7E4846" w:rsidRPr="00A55D00" w:rsidRDefault="007E4846" w:rsidP="007E48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4846" w:rsidRPr="00A55D00" w:rsidRDefault="007E4846" w:rsidP="007E48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4846" w:rsidRDefault="007E4846" w:rsidP="007E48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7E4846" w:rsidRPr="00A55D00" w:rsidTr="00253231">
        <w:trPr>
          <w:cantSplit/>
          <w:trHeight w:val="796"/>
        </w:trPr>
        <w:tc>
          <w:tcPr>
            <w:tcW w:w="2661" w:type="dxa"/>
            <w:vMerge/>
          </w:tcPr>
          <w:p w:rsidR="007E4846" w:rsidRDefault="007E4846" w:rsidP="007E4846">
            <w:pPr>
              <w:spacing w:before="240"/>
              <w:rPr>
                <w:b/>
                <w:sz w:val="20"/>
              </w:rPr>
            </w:pPr>
          </w:p>
        </w:tc>
        <w:tc>
          <w:tcPr>
            <w:tcW w:w="3962" w:type="dxa"/>
            <w:tcBorders>
              <w:top w:val="nil"/>
              <w:bottom w:val="single" w:sz="4" w:space="0" w:color="auto"/>
            </w:tcBorders>
          </w:tcPr>
          <w:p w:rsidR="007E4846" w:rsidRDefault="007E4846" w:rsidP="007E4846">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7E4846" w:rsidRDefault="007E4846" w:rsidP="007E4846">
            <w:pPr>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7E4846" w:rsidRPr="00A55D00" w:rsidRDefault="007E4846" w:rsidP="007E48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E4846" w:rsidRPr="00A55D00" w:rsidRDefault="007E4846" w:rsidP="007E48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E4846" w:rsidRDefault="007E4846" w:rsidP="007E48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B2886" w:rsidRPr="00A55D00" w:rsidTr="00253231">
        <w:trPr>
          <w:cantSplit/>
          <w:trHeight w:val="180"/>
        </w:trPr>
        <w:tc>
          <w:tcPr>
            <w:tcW w:w="2661" w:type="dxa"/>
            <w:vMerge w:val="restart"/>
          </w:tcPr>
          <w:p w:rsidR="00BB2886" w:rsidRPr="002A6993" w:rsidRDefault="00BB2886" w:rsidP="00BB2886">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BB2886" w:rsidRDefault="00BB2886" w:rsidP="00BB2886">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BB2886" w:rsidRDefault="00BB2886" w:rsidP="00BB2886">
            <w:pPr>
              <w:spacing w:before="120" w:after="60"/>
              <w:rPr>
                <w:rFonts w:cs="Arial"/>
                <w:sz w:val="18"/>
                <w:szCs w:val="18"/>
              </w:rPr>
            </w:pPr>
            <w:r>
              <w:rPr>
                <w:rFonts w:cs="Arial"/>
                <w:sz w:val="18"/>
                <w:szCs w:val="18"/>
              </w:rPr>
              <w:t>Could fire and explosion also result from a build-</w:t>
            </w:r>
            <w:r w:rsidRPr="002A6993">
              <w:rPr>
                <w:rFonts w:cs="Arial"/>
                <w:sz w:val="18"/>
                <w:szCs w:val="18"/>
              </w:rPr>
              <w:t>up of wood dust under the table saw</w:t>
            </w:r>
            <w:r>
              <w:rPr>
                <w:rFonts w:cs="Arial"/>
                <w:sz w:val="18"/>
                <w:szCs w:val="18"/>
              </w:rPr>
              <w:t>, in the dust extraction system or in confined ceiling spaces?</w:t>
            </w:r>
          </w:p>
          <w:p w:rsidR="00BB2886" w:rsidRDefault="00BB2886" w:rsidP="00BB2886">
            <w:pPr>
              <w:spacing w:before="120" w:after="60"/>
              <w:rPr>
                <w:rFonts w:cs="Arial"/>
                <w:sz w:val="18"/>
                <w:szCs w:val="18"/>
              </w:rPr>
            </w:pPr>
          </w:p>
          <w:p w:rsidR="00BB2886" w:rsidRPr="00033942" w:rsidRDefault="00BB2886" w:rsidP="00BB2886">
            <w:pPr>
              <w:spacing w:before="120" w:after="60"/>
              <w:rPr>
                <w:rFonts w:cs="Arial"/>
                <w:sz w:val="18"/>
                <w:szCs w:val="18"/>
              </w:rPr>
            </w:pPr>
          </w:p>
        </w:tc>
        <w:tc>
          <w:tcPr>
            <w:tcW w:w="3962" w:type="dxa"/>
            <w:tcBorders>
              <w:top w:val="single" w:sz="4" w:space="0" w:color="auto"/>
              <w:bottom w:val="nil"/>
            </w:tcBorders>
          </w:tcPr>
          <w:p w:rsidR="00BB2886" w:rsidRPr="002A6993" w:rsidRDefault="00BB2886" w:rsidP="00BB2886">
            <w:pPr>
              <w:numPr>
                <w:ilvl w:val="0"/>
                <w:numId w:val="4"/>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BB2886" w:rsidRPr="00A55D00" w:rsidRDefault="00BB2886" w:rsidP="00BB2886">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B2886" w:rsidRPr="00A55D00" w:rsidRDefault="00BB2886" w:rsidP="00BB2886">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B2886" w:rsidRDefault="00BB2886" w:rsidP="00BB2886">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BB2886" w:rsidRPr="00A55D00" w:rsidTr="00253231">
        <w:trPr>
          <w:cantSplit/>
          <w:trHeight w:val="180"/>
        </w:trPr>
        <w:tc>
          <w:tcPr>
            <w:tcW w:w="2661" w:type="dxa"/>
            <w:vMerge/>
          </w:tcPr>
          <w:p w:rsidR="00BB2886" w:rsidRDefault="00BB2886" w:rsidP="00BB2886">
            <w:pPr>
              <w:spacing w:before="240"/>
              <w:rPr>
                <w:b/>
                <w:sz w:val="20"/>
              </w:rPr>
            </w:pPr>
          </w:p>
        </w:tc>
        <w:tc>
          <w:tcPr>
            <w:tcW w:w="3962" w:type="dxa"/>
            <w:tcBorders>
              <w:top w:val="nil"/>
              <w:bottom w:val="nil"/>
            </w:tcBorders>
          </w:tcPr>
          <w:p w:rsidR="00BB2886" w:rsidRPr="002A6993" w:rsidRDefault="00BB2886" w:rsidP="00BB2886">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BB2886" w:rsidRPr="00A55D00" w:rsidRDefault="00BB2886" w:rsidP="00BB28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B2886" w:rsidRPr="00A55D00" w:rsidRDefault="00BB2886" w:rsidP="00BB28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B2886" w:rsidRPr="00500084" w:rsidRDefault="00BB2886" w:rsidP="00BB2886">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BB2886" w:rsidRPr="00A55D00" w:rsidTr="007E4846">
        <w:trPr>
          <w:cantSplit/>
          <w:trHeight w:val="180"/>
        </w:trPr>
        <w:tc>
          <w:tcPr>
            <w:tcW w:w="2661" w:type="dxa"/>
            <w:vMerge/>
          </w:tcPr>
          <w:p w:rsidR="00BB2886" w:rsidRDefault="00BB2886" w:rsidP="00BB2886">
            <w:pPr>
              <w:spacing w:before="240"/>
              <w:rPr>
                <w:b/>
                <w:sz w:val="20"/>
              </w:rPr>
            </w:pPr>
          </w:p>
        </w:tc>
        <w:tc>
          <w:tcPr>
            <w:tcW w:w="3962" w:type="dxa"/>
            <w:tcBorders>
              <w:top w:val="nil"/>
              <w:bottom w:val="nil"/>
            </w:tcBorders>
          </w:tcPr>
          <w:p w:rsidR="00BB2886" w:rsidRDefault="00BB2886" w:rsidP="00BB2886">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BB2886" w:rsidRPr="00A55D00" w:rsidRDefault="00BB2886" w:rsidP="00BB28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B2886" w:rsidRPr="00A55D00" w:rsidRDefault="00BB2886" w:rsidP="00BB28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B2886" w:rsidRPr="00500084" w:rsidRDefault="00BB2886" w:rsidP="00BB2886">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BB2886" w:rsidRPr="00A55D00" w:rsidTr="00BB2886">
        <w:trPr>
          <w:cantSplit/>
          <w:trHeight w:val="764"/>
        </w:trPr>
        <w:tc>
          <w:tcPr>
            <w:tcW w:w="2661" w:type="dxa"/>
            <w:vMerge/>
          </w:tcPr>
          <w:p w:rsidR="00BB2886" w:rsidRDefault="00BB2886" w:rsidP="00BB2886">
            <w:pPr>
              <w:spacing w:before="240"/>
              <w:rPr>
                <w:b/>
                <w:sz w:val="20"/>
              </w:rPr>
            </w:pPr>
          </w:p>
        </w:tc>
        <w:tc>
          <w:tcPr>
            <w:tcW w:w="3962" w:type="dxa"/>
            <w:tcBorders>
              <w:top w:val="nil"/>
              <w:bottom w:val="nil"/>
            </w:tcBorders>
          </w:tcPr>
          <w:p w:rsidR="001946D8" w:rsidRPr="001946D8" w:rsidRDefault="00BB2886" w:rsidP="001946D8">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BB2886" w:rsidRPr="00A55D00" w:rsidRDefault="00BB2886" w:rsidP="00BB28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B2886" w:rsidRPr="00A55D00" w:rsidRDefault="00BB2886" w:rsidP="00BB28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B2886" w:rsidRPr="00500084" w:rsidRDefault="00BB2886" w:rsidP="00BB2886">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46D8" w:rsidRPr="00A55D00" w:rsidTr="007E4846">
        <w:trPr>
          <w:cantSplit/>
          <w:trHeight w:val="825"/>
        </w:trPr>
        <w:tc>
          <w:tcPr>
            <w:tcW w:w="2661" w:type="dxa"/>
            <w:vMerge/>
          </w:tcPr>
          <w:p w:rsidR="001946D8" w:rsidRDefault="001946D8" w:rsidP="001946D8">
            <w:pPr>
              <w:spacing w:before="240"/>
              <w:rPr>
                <w:b/>
                <w:sz w:val="20"/>
              </w:rPr>
            </w:pPr>
          </w:p>
        </w:tc>
        <w:tc>
          <w:tcPr>
            <w:tcW w:w="3962" w:type="dxa"/>
            <w:tcBorders>
              <w:top w:val="nil"/>
              <w:bottom w:val="single" w:sz="4" w:space="0" w:color="auto"/>
            </w:tcBorders>
          </w:tcPr>
          <w:p w:rsidR="001946D8" w:rsidRDefault="001946D8" w:rsidP="001946D8">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bookmarkStart w:id="2" w:name="_GoBack"/>
            <w:bookmarkEnd w:id="2"/>
          </w:p>
          <w:p w:rsidR="001946D8" w:rsidRPr="002A6993" w:rsidRDefault="001946D8" w:rsidP="001946D8">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1946D8" w:rsidRPr="00A55D00" w:rsidRDefault="001946D8" w:rsidP="001946D8">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rsidR="001946D8" w:rsidRPr="00A55D00" w:rsidRDefault="001946D8" w:rsidP="001946D8">
            <w:pPr>
              <w:spacing w:before="120" w:after="60"/>
              <w:jc w:val="center"/>
              <w:rPr>
                <w:rFonts w:cs="Arial"/>
                <w:bCs/>
                <w:iCs/>
                <w:color w:val="000080"/>
                <w:sz w:val="20"/>
              </w:rPr>
            </w:pPr>
          </w:p>
        </w:tc>
        <w:tc>
          <w:tcPr>
            <w:tcW w:w="2599" w:type="dxa"/>
            <w:tcBorders>
              <w:top w:val="nil"/>
              <w:bottom w:val="single" w:sz="4" w:space="0" w:color="auto"/>
            </w:tcBorders>
            <w:shd w:val="clear" w:color="auto" w:fill="auto"/>
          </w:tcPr>
          <w:p w:rsidR="001946D8" w:rsidRPr="00A55D00" w:rsidRDefault="001946D8" w:rsidP="001946D8">
            <w:pPr>
              <w:spacing w:before="120" w:after="60"/>
              <w:rPr>
                <w:rFonts w:cs="Arial"/>
                <w:b/>
                <w:bCs/>
                <w:iCs/>
                <w:color w:val="000080"/>
                <w:sz w:val="20"/>
              </w:rPr>
            </w:pP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D7640" w:rsidRDefault="000D7640" w:rsidP="00D30FA1"/>
          <w:p w:rsidR="000D7640" w:rsidRPr="00D30FA1" w:rsidRDefault="000D7640"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B2886" w:rsidRPr="00047F53" w:rsidRDefault="00BB2886"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946D8">
              <w:rPr>
                <w:rFonts w:cs="Arial"/>
                <w:b/>
                <w:color w:val="000080"/>
                <w:sz w:val="22"/>
              </w:rPr>
            </w:r>
            <w:r w:rsidR="001946D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946D8">
              <w:rPr>
                <w:rFonts w:cs="Arial"/>
                <w:b/>
                <w:color w:val="000080"/>
                <w:sz w:val="22"/>
              </w:rPr>
            </w:r>
            <w:r w:rsidR="001946D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1946D8">
              <w:rPr>
                <w:rFonts w:cs="Arial"/>
                <w:b/>
                <w:color w:val="000080"/>
                <w:sz w:val="22"/>
              </w:rPr>
            </w:r>
            <w:r w:rsidR="001946D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591034" w:rsidRDefault="00591034" w:rsidP="008F3013">
      <w:pPr>
        <w:pStyle w:val="BlockText"/>
        <w:spacing w:after="0" w:line="240" w:lineRule="auto"/>
        <w:ind w:right="0"/>
        <w:rPr>
          <w:noProof/>
          <w:sz w:val="24"/>
          <w:szCs w:val="24"/>
        </w:rPr>
      </w:pPr>
    </w:p>
    <w:p w:rsidR="00BB2886" w:rsidRDefault="00BB2886"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91034">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91034">
        <w:trPr>
          <w:trHeight w:val="4297"/>
        </w:trPr>
        <w:tc>
          <w:tcPr>
            <w:tcW w:w="4873" w:type="dxa"/>
            <w:tcBorders>
              <w:top w:val="nil"/>
              <w:right w:val="nil"/>
            </w:tcBorders>
            <w:shd w:val="clear" w:color="auto" w:fill="auto"/>
          </w:tcPr>
          <w:p w:rsidR="008F3013" w:rsidRDefault="008F3013" w:rsidP="00CA5907">
            <w:pPr>
              <w:numPr>
                <w:ilvl w:val="0"/>
                <w:numId w:val="14"/>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0D7640" w:rsidRDefault="000D7640" w:rsidP="008F3013">
      <w:pPr>
        <w:pStyle w:val="BlockText"/>
        <w:spacing w:after="0" w:line="240" w:lineRule="auto"/>
        <w:ind w:right="0"/>
        <w:rPr>
          <w:noProof/>
          <w:sz w:val="24"/>
          <w:szCs w:val="24"/>
          <w:lang w:val="fr-FR"/>
        </w:rPr>
      </w:pPr>
    </w:p>
    <w:p w:rsidR="000D7640" w:rsidRDefault="000D7640" w:rsidP="000D7640">
      <w:pPr>
        <w:rPr>
          <w:noProof/>
          <w:lang w:val="fr-FR"/>
        </w:rPr>
      </w:pPr>
      <w:r>
        <w:rPr>
          <w:noProof/>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946D8">
              <w:rPr>
                <w:rFonts w:cs="Arial"/>
                <w:bCs/>
                <w:iCs/>
                <w:color w:val="000080"/>
                <w:sz w:val="20"/>
              </w:rPr>
            </w:r>
            <w:r w:rsidR="001946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B4" w:rsidRDefault="00F549B4">
      <w:r>
        <w:separator/>
      </w:r>
    </w:p>
  </w:endnote>
  <w:endnote w:type="continuationSeparator" w:id="0">
    <w:p w:rsidR="00F549B4" w:rsidRDefault="00F5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B4" w:rsidRPr="00441959" w:rsidRDefault="00F549B4"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5246DF" w:rsidRDefault="00F549B4"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1946D8">
                            <w:rPr>
                              <w:b/>
                              <w:bCs/>
                              <w:noProof/>
                              <w:sz w:val="14"/>
                            </w:rPr>
                            <w:t>7</w:t>
                          </w:r>
                          <w:r w:rsidRPr="00F172D7">
                            <w:rPr>
                              <w:b/>
                              <w:bCs/>
                              <w:sz w:val="14"/>
                            </w:rPr>
                            <w:fldChar w:fldCharType="end"/>
                          </w:r>
                          <w:r w:rsidRPr="00F172D7">
                            <w:rPr>
                              <w:sz w:val="14"/>
                            </w:rPr>
                            <w:t xml:space="preserve"> of </w:t>
                          </w:r>
                          <w:r w:rsidR="00BB2886">
                            <w:rPr>
                              <w:sz w:val="14"/>
                            </w:rPr>
                            <w:t>7</w:t>
                          </w:r>
                        </w:p>
                        <w:p w:rsidR="00F549B4" w:rsidRPr="00F06006" w:rsidRDefault="00F549B4"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F549B4" w:rsidRPr="005246DF" w:rsidRDefault="00F549B4"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1946D8">
                      <w:rPr>
                        <w:b/>
                        <w:bCs/>
                        <w:noProof/>
                        <w:sz w:val="14"/>
                      </w:rPr>
                      <w:t>7</w:t>
                    </w:r>
                    <w:r w:rsidRPr="00F172D7">
                      <w:rPr>
                        <w:b/>
                        <w:bCs/>
                        <w:sz w:val="14"/>
                      </w:rPr>
                      <w:fldChar w:fldCharType="end"/>
                    </w:r>
                    <w:r w:rsidRPr="00F172D7">
                      <w:rPr>
                        <w:sz w:val="14"/>
                      </w:rPr>
                      <w:t xml:space="preserve"> of </w:t>
                    </w:r>
                    <w:r w:rsidR="00BB2886">
                      <w:rPr>
                        <w:sz w:val="14"/>
                      </w:rPr>
                      <w:t>7</w:t>
                    </w:r>
                  </w:p>
                  <w:p w:rsidR="00F549B4" w:rsidRPr="00F06006" w:rsidRDefault="00F549B4"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B4" w:rsidRDefault="00F549B4">
      <w:r>
        <w:separator/>
      </w:r>
    </w:p>
  </w:footnote>
  <w:footnote w:type="continuationSeparator" w:id="0">
    <w:p w:rsidR="00F549B4" w:rsidRDefault="00F5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68"/>
    <w:multiLevelType w:val="hybridMultilevel"/>
    <w:tmpl w:val="34341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22317"/>
    <w:multiLevelType w:val="hybridMultilevel"/>
    <w:tmpl w:val="B8BEFF68"/>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B32BE3"/>
    <w:multiLevelType w:val="hybridMultilevel"/>
    <w:tmpl w:val="BCBC1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6"/>
  </w:num>
  <w:num w:numId="4">
    <w:abstractNumId w:val="22"/>
  </w:num>
  <w:num w:numId="5">
    <w:abstractNumId w:val="2"/>
  </w:num>
  <w:num w:numId="6">
    <w:abstractNumId w:val="13"/>
  </w:num>
  <w:num w:numId="7">
    <w:abstractNumId w:val="17"/>
  </w:num>
  <w:num w:numId="8">
    <w:abstractNumId w:val="24"/>
  </w:num>
  <w:num w:numId="9">
    <w:abstractNumId w:val="9"/>
  </w:num>
  <w:num w:numId="10">
    <w:abstractNumId w:val="23"/>
  </w:num>
  <w:num w:numId="11">
    <w:abstractNumId w:val="20"/>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6"/>
  </w:num>
  <w:num w:numId="17">
    <w:abstractNumId w:val="11"/>
  </w:num>
  <w:num w:numId="18">
    <w:abstractNumId w:val="12"/>
  </w:num>
  <w:num w:numId="19">
    <w:abstractNumId w:val="14"/>
  </w:num>
  <w:num w:numId="20">
    <w:abstractNumId w:val="19"/>
  </w:num>
  <w:num w:numId="21">
    <w:abstractNumId w:val="15"/>
  </w:num>
  <w:num w:numId="22">
    <w:abstractNumId w:val="0"/>
  </w:num>
  <w:num w:numId="23">
    <w:abstractNumId w:val="8"/>
  </w:num>
  <w:num w:numId="24">
    <w:abstractNumId w:val="7"/>
  </w:num>
  <w:num w:numId="25">
    <w:abstractNumId w:val="4"/>
  </w:num>
  <w:num w:numId="2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28A3"/>
    <w:rsid w:val="000E3140"/>
    <w:rsid w:val="000E3C24"/>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6D8"/>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080B"/>
    <w:rsid w:val="002F4772"/>
    <w:rsid w:val="002F6434"/>
    <w:rsid w:val="002F6D38"/>
    <w:rsid w:val="0030298A"/>
    <w:rsid w:val="003036BB"/>
    <w:rsid w:val="003039EF"/>
    <w:rsid w:val="00303E70"/>
    <w:rsid w:val="0030684D"/>
    <w:rsid w:val="0030786F"/>
    <w:rsid w:val="00312DF9"/>
    <w:rsid w:val="00317559"/>
    <w:rsid w:val="00317DB3"/>
    <w:rsid w:val="00321330"/>
    <w:rsid w:val="003219DA"/>
    <w:rsid w:val="00322CB6"/>
    <w:rsid w:val="0032345A"/>
    <w:rsid w:val="0032761A"/>
    <w:rsid w:val="003302D0"/>
    <w:rsid w:val="0033137A"/>
    <w:rsid w:val="00332D17"/>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5DC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3760"/>
    <w:rsid w:val="00514DC6"/>
    <w:rsid w:val="00520621"/>
    <w:rsid w:val="00521077"/>
    <w:rsid w:val="005234D7"/>
    <w:rsid w:val="00524951"/>
    <w:rsid w:val="00524C66"/>
    <w:rsid w:val="00526845"/>
    <w:rsid w:val="00527E57"/>
    <w:rsid w:val="00530CB5"/>
    <w:rsid w:val="00534436"/>
    <w:rsid w:val="00535598"/>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1034"/>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4846"/>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044"/>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473B"/>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43A4"/>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B2886"/>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907"/>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02A1"/>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471"/>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3740D"/>
    <w:rsid w:val="00F401D0"/>
    <w:rsid w:val="00F427CD"/>
    <w:rsid w:val="00F43C2D"/>
    <w:rsid w:val="00F4458C"/>
    <w:rsid w:val="00F4691E"/>
    <w:rsid w:val="00F500E3"/>
    <w:rsid w:val="00F53ECE"/>
    <w:rsid w:val="00F549B4"/>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0EE41B"/>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uiPriority w:val="99"/>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CommentTextChar">
    <w:name w:val="Comment Text Char"/>
    <w:basedOn w:val="DefaultParagraphFont"/>
    <w:link w:val="CommentText"/>
    <w:uiPriority w:val="99"/>
    <w:semiHidden/>
    <w:locked/>
    <w:rsid w:val="00535598"/>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FF635DEE-1171-4543-BC03-B25B5A158A3A}"/>
</file>

<file path=customXml/itemProps2.xml><?xml version="1.0" encoding="utf-8"?>
<ds:datastoreItem xmlns:ds="http://schemas.openxmlformats.org/officeDocument/2006/customXml" ds:itemID="{C35FB4B0-1B36-435D-853C-205ED0967EAF}"/>
</file>

<file path=customXml/itemProps3.xml><?xml version="1.0" encoding="utf-8"?>
<ds:datastoreItem xmlns:ds="http://schemas.openxmlformats.org/officeDocument/2006/customXml" ds:itemID="{980AD0A1-426B-41B2-97C4-4544C3A7415E}"/>
</file>

<file path=customXml/itemProps4.xml><?xml version="1.0" encoding="utf-8"?>
<ds:datastoreItem xmlns:ds="http://schemas.openxmlformats.org/officeDocument/2006/customXml" ds:itemID="{DF05BE0C-E835-4D25-9FE7-89BECD12D4D6}"/>
</file>

<file path=docProps/app.xml><?xml version="1.0" encoding="utf-8"?>
<Properties xmlns="http://schemas.openxmlformats.org/officeDocument/2006/extended-properties" xmlns:vt="http://schemas.openxmlformats.org/officeDocument/2006/docPropsVTypes">
  <Template>Normal.dotm</Template>
  <TotalTime>1</TotalTime>
  <Pages>7</Pages>
  <Words>2437</Words>
  <Characters>16748</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Oxy acetylene welder</dc:title>
  <dc:creator>CLARK, Brian</dc:creator>
  <cp:keywords>DETE, Education Queensland</cp:keywords>
  <cp:lastModifiedBy>CULPEPPER, Kristyn</cp:lastModifiedBy>
  <cp:revision>3</cp:revision>
  <cp:lastPrinted>2011-10-11T01:20:00Z</cp:lastPrinted>
  <dcterms:created xsi:type="dcterms:W3CDTF">2018-07-16T03:54:00Z</dcterms:created>
  <dcterms:modified xsi:type="dcterms:W3CDTF">2018-07-16T06:23:00Z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