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1952625</wp:posOffset>
                </wp:positionH>
                <wp:positionV relativeFrom="paragraph">
                  <wp:posOffset>437144</wp:posOffset>
                </wp:positionV>
                <wp:extent cx="2579370" cy="552091"/>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2579370" cy="552091"/>
                        </a:xfrm>
                        <a:prstGeom prst="rect">
                          <a:avLst/>
                        </a:prstGeom>
                        <a:noFill/>
                        <a:ln w="6350">
                          <a:noFill/>
                        </a:ln>
                        <a:effectLst/>
                      </wps:spPr>
                      <wps:txbx>
                        <w:txbxContent>
                          <w:p w:rsidR="00932BA8" w:rsidRPr="00932BA8" w:rsidRDefault="00932BA8" w:rsidP="00ED7F23">
                            <w:pPr>
                              <w:jc w:val="center"/>
                              <w:rPr>
                                <w:i/>
                                <w:color w:val="FFFFFF" w:themeColor="background1"/>
                                <w:szCs w:val="39"/>
                              </w:rPr>
                            </w:pPr>
                            <w:bookmarkStart w:id="0" w:name="_GoBack"/>
                            <w:r>
                              <w:rPr>
                                <w:b/>
                                <w:color w:val="FFFFFF" w:themeColor="background1"/>
                                <w:sz w:val="32"/>
                                <w:szCs w:val="39"/>
                              </w:rPr>
                              <w:t xml:space="preserve">POWER </w:t>
                            </w:r>
                            <w:proofErr w:type="gramStart"/>
                            <w:r>
                              <w:rPr>
                                <w:b/>
                                <w:color w:val="FFFFFF" w:themeColor="background1"/>
                                <w:sz w:val="32"/>
                                <w:szCs w:val="39"/>
                              </w:rPr>
                              <w:t>DRILL</w:t>
                            </w:r>
                            <w:proofErr w:type="gramEnd"/>
                            <w:r>
                              <w:rPr>
                                <w:b/>
                                <w:color w:val="FFFFFF" w:themeColor="background1"/>
                                <w:sz w:val="32"/>
                                <w:szCs w:val="39"/>
                              </w:rPr>
                              <w:br/>
                            </w:r>
                            <w:r>
                              <w:rPr>
                                <w:i/>
                                <w:color w:val="FFFFFF" w:themeColor="background1"/>
                                <w:szCs w:val="39"/>
                              </w:rPr>
                              <w:t>(Hand drill)</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53.75pt;margin-top:34.4pt;width:203.1pt;height:43.4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" filled="f" stroked="f" strokeweight=".5pt">
                <v:textbox>
                  <w:txbxContent>
                    <w:p w:rsidR="00932BA8" w:rsidRPr="00932BA8" w:rsidRDefault="00932BA8" w:rsidP="00ED7F23">
                      <w:pPr>
                        <w:jc w:val="center"/>
                        <w:rPr>
                          <w:i/>
                          <w:color w:val="FFFFFF" w:themeColor="background1"/>
                          <w:szCs w:val="39"/>
                        </w:rPr>
                      </w:pPr>
                      <w:bookmarkStart w:id="1" w:name="_GoBack"/>
                      <w:r>
                        <w:rPr>
                          <w:b/>
                          <w:color w:val="FFFFFF" w:themeColor="background1"/>
                          <w:sz w:val="32"/>
                          <w:szCs w:val="39"/>
                        </w:rPr>
                        <w:t xml:space="preserve">POWER </w:t>
                      </w:r>
                      <w:proofErr w:type="gramStart"/>
                      <w:r>
                        <w:rPr>
                          <w:b/>
                          <w:color w:val="FFFFFF" w:themeColor="background1"/>
                          <w:sz w:val="32"/>
                          <w:szCs w:val="39"/>
                        </w:rPr>
                        <w:t>DRILL</w:t>
                      </w:r>
                      <w:proofErr w:type="gramEnd"/>
                      <w:r>
                        <w:rPr>
                          <w:b/>
                          <w:color w:val="FFFFFF" w:themeColor="background1"/>
                          <w:sz w:val="32"/>
                          <w:szCs w:val="39"/>
                        </w:rPr>
                        <w:br/>
                      </w:r>
                      <w:r>
                        <w:rPr>
                          <w:i/>
                          <w:color w:val="FFFFFF" w:themeColor="background1"/>
                          <w:szCs w:val="39"/>
                        </w:rPr>
                        <w:t>(Hand drill)</w:t>
                      </w:r>
                      <w:bookmarkEnd w:id="1"/>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8040"/>
            <wp:effectExtent l="0" t="0" r="0" b="0"/>
            <wp:docPr id="4" name="Picture 4" descr="C:\Users\kmcul0\AppData\Local\Microsoft\Windows\INetCache\Content.Word\Portable_Plant_Fixed_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270" cy="828040"/>
                    </a:xfrm>
                    <a:prstGeom prst="rect">
                      <a:avLst/>
                    </a:prstGeom>
                    <a:noFill/>
                    <a:ln>
                      <a:noFill/>
                    </a:ln>
                  </pic:spPr>
                </pic:pic>
              </a:graphicData>
            </a:graphic>
          </wp:inline>
        </w:drawing>
      </w:r>
      <w:bookmarkStart w:id="2" w:name="OLE_LINK5"/>
      <w:bookmarkStart w:id="3" w:name="OLE_LINK6"/>
    </w:p>
    <w:p w:rsidR="00EF5BB7" w:rsidRDefault="00932BA8"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6944" behindDoc="1" locked="0" layoutInCell="1" allowOverlap="1">
            <wp:simplePos x="0" y="0"/>
            <wp:positionH relativeFrom="column">
              <wp:posOffset>4853305</wp:posOffset>
            </wp:positionH>
            <wp:positionV relativeFrom="paragraph">
              <wp:posOffset>86731</wp:posOffset>
            </wp:positionV>
            <wp:extent cx="1602000" cy="1602000"/>
            <wp:effectExtent l="0" t="0" r="0" b="0"/>
            <wp:wrapTight wrapText="bothSides">
              <wp:wrapPolygon edited="0">
                <wp:start x="0" y="0"/>
                <wp:lineTo x="0" y="21326"/>
                <wp:lineTo x="21326" y="21326"/>
                <wp:lineTo x="213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2000" cy="1602000"/>
                    </a:xfrm>
                    <a:prstGeom prst="rect">
                      <a:avLst/>
                    </a:prstGeom>
                    <a:noFill/>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1E55B6">
        <w:trPr>
          <w:trHeight w:val="489"/>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677"/>
        <w:gridCol w:w="3569"/>
      </w:tblGrid>
      <w:tr w:rsidR="00F235F9" w:rsidRPr="00A55D00" w:rsidTr="001E55B6">
        <w:trPr>
          <w:trHeight w:val="374"/>
        </w:trPr>
        <w:tc>
          <w:tcPr>
            <w:tcW w:w="2122" w:type="dxa"/>
            <w:gridSpan w:val="2"/>
            <w:shd w:val="clear" w:color="auto" w:fill="E6E6E6"/>
            <w:vAlign w:val="center"/>
          </w:tcPr>
          <w:bookmarkEnd w:id="2"/>
          <w:bookmarkEnd w:id="3"/>
          <w:p w:rsidR="00F235F9" w:rsidRPr="00035006" w:rsidRDefault="00F235F9" w:rsidP="001A15EE">
            <w:pPr>
              <w:jc w:val="center"/>
              <w:rPr>
                <w:b/>
                <w:sz w:val="20"/>
              </w:rPr>
            </w:pPr>
            <w:r w:rsidRPr="00035006">
              <w:rPr>
                <w:b/>
                <w:sz w:val="20"/>
              </w:rPr>
              <w:t>Inherent Risk Level</w:t>
            </w:r>
          </w:p>
        </w:tc>
        <w:tc>
          <w:tcPr>
            <w:tcW w:w="4677"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341AE2" w:rsidRPr="00A55D00" w:rsidTr="00341AE2">
        <w:trPr>
          <w:trHeight w:val="2431"/>
        </w:trPr>
        <w:tc>
          <w:tcPr>
            <w:tcW w:w="562" w:type="dxa"/>
            <w:shd w:val="clear" w:color="auto" w:fill="auto"/>
            <w:vAlign w:val="center"/>
          </w:tcPr>
          <w:p w:rsidR="00341AE2" w:rsidRPr="00630891" w:rsidRDefault="00341AE2" w:rsidP="00341AE2">
            <w:pPr>
              <w:ind w:left="62"/>
              <w:rPr>
                <w:color w:val="000000"/>
                <w:sz w:val="32"/>
                <w:szCs w:val="32"/>
              </w:rPr>
            </w:pPr>
            <w:r>
              <w:rPr>
                <w:color w:val="000000"/>
                <w:sz w:val="28"/>
                <w:szCs w:val="28"/>
              </w:rPr>
              <w:sym w:font="Wingdings" w:char="F0FE"/>
            </w:r>
          </w:p>
        </w:tc>
        <w:tc>
          <w:tcPr>
            <w:tcW w:w="1560" w:type="dxa"/>
            <w:shd w:val="clear" w:color="auto" w:fill="92D050"/>
            <w:vAlign w:val="center"/>
          </w:tcPr>
          <w:p w:rsidR="00341AE2" w:rsidRPr="000B5ADB" w:rsidRDefault="00341AE2" w:rsidP="00341AE2">
            <w:pPr>
              <w:rPr>
                <w:sz w:val="22"/>
                <w:szCs w:val="22"/>
              </w:rPr>
            </w:pPr>
            <w:r>
              <w:rPr>
                <w:b/>
                <w:sz w:val="22"/>
                <w:szCs w:val="22"/>
              </w:rPr>
              <w:t>Low</w:t>
            </w:r>
          </w:p>
        </w:tc>
        <w:tc>
          <w:tcPr>
            <w:tcW w:w="4677" w:type="dxa"/>
            <w:vAlign w:val="center"/>
          </w:tcPr>
          <w:p w:rsidR="00341AE2" w:rsidRPr="00705094" w:rsidRDefault="00341AE2" w:rsidP="00341AE2">
            <w:pPr>
              <w:numPr>
                <w:ilvl w:val="0"/>
                <w:numId w:val="36"/>
              </w:numPr>
              <w:tabs>
                <w:tab w:val="clear" w:pos="612"/>
                <w:tab w:val="num" w:pos="252"/>
              </w:tabs>
              <w:spacing w:before="120"/>
              <w:ind w:left="252" w:hanging="252"/>
              <w:rPr>
                <w:color w:val="000000"/>
                <w:sz w:val="20"/>
              </w:rPr>
            </w:pPr>
            <w:r w:rsidRPr="00705094">
              <w:rPr>
                <w:color w:val="000000"/>
                <w:sz w:val="20"/>
              </w:rPr>
              <w:t>When drilling smaller holes in various materials, particularly wood produces, using a standard twist drill.</w:t>
            </w:r>
          </w:p>
          <w:p w:rsidR="00341AE2" w:rsidRPr="00705094" w:rsidRDefault="00341AE2" w:rsidP="00341AE2">
            <w:pPr>
              <w:numPr>
                <w:ilvl w:val="0"/>
                <w:numId w:val="36"/>
              </w:numPr>
              <w:tabs>
                <w:tab w:val="clear" w:pos="612"/>
                <w:tab w:val="num" w:pos="252"/>
              </w:tabs>
              <w:spacing w:before="60"/>
              <w:ind w:left="249" w:hanging="249"/>
              <w:rPr>
                <w:color w:val="000000"/>
                <w:sz w:val="20"/>
              </w:rPr>
            </w:pPr>
            <w:r w:rsidRPr="00705094">
              <w:rPr>
                <w:color w:val="000000"/>
                <w:sz w:val="20"/>
              </w:rPr>
              <w:t>When the work</w:t>
            </w:r>
            <w:r>
              <w:rPr>
                <w:color w:val="000000"/>
                <w:sz w:val="20"/>
              </w:rPr>
              <w:t xml:space="preserve"> </w:t>
            </w:r>
            <w:r w:rsidRPr="00705094">
              <w:rPr>
                <w:color w:val="000000"/>
                <w:sz w:val="20"/>
              </w:rPr>
              <w:t>piece is securely held in vice or similar to reduce the possibility of unexpected movement, slipping or drill bit breakage.</w:t>
            </w:r>
          </w:p>
          <w:p w:rsidR="00341AE2" w:rsidRPr="00705094" w:rsidRDefault="00341AE2" w:rsidP="00341AE2">
            <w:pPr>
              <w:rPr>
                <w:b/>
                <w:color w:val="000000"/>
                <w:sz w:val="20"/>
              </w:rPr>
            </w:pPr>
          </w:p>
        </w:tc>
        <w:tc>
          <w:tcPr>
            <w:tcW w:w="3569" w:type="dxa"/>
            <w:vAlign w:val="center"/>
          </w:tcPr>
          <w:p w:rsidR="00341AE2" w:rsidRPr="00A55D00" w:rsidRDefault="00341AE2" w:rsidP="00341AE2">
            <w:pPr>
              <w:numPr>
                <w:ilvl w:val="0"/>
                <w:numId w:val="47"/>
              </w:numPr>
              <w:tabs>
                <w:tab w:val="clear" w:pos="612"/>
                <w:tab w:val="num" w:pos="301"/>
              </w:tabs>
              <w:ind w:left="300" w:hanging="357"/>
              <w:rPr>
                <w:sz w:val="20"/>
              </w:rPr>
            </w:pPr>
            <w:r w:rsidRPr="00A55D00">
              <w:rPr>
                <w:sz w:val="20"/>
              </w:rPr>
              <w:t>Manage through regular planning processes</w:t>
            </w:r>
          </w:p>
        </w:tc>
      </w:tr>
      <w:tr w:rsidR="00341AE2" w:rsidRPr="00A55D00" w:rsidTr="00341AE2">
        <w:trPr>
          <w:trHeight w:val="2431"/>
        </w:trPr>
        <w:tc>
          <w:tcPr>
            <w:tcW w:w="562" w:type="dxa"/>
            <w:shd w:val="clear" w:color="auto" w:fill="auto"/>
            <w:vAlign w:val="center"/>
          </w:tcPr>
          <w:p w:rsidR="00341AE2" w:rsidRDefault="00341AE2" w:rsidP="00341AE2">
            <w:pPr>
              <w:ind w:left="62"/>
              <w:rPr>
                <w:color w:val="000000"/>
                <w:sz w:val="28"/>
                <w:szCs w:val="28"/>
              </w:rPr>
            </w:pPr>
            <w:r>
              <w:rPr>
                <w:color w:val="000000"/>
                <w:sz w:val="28"/>
                <w:szCs w:val="28"/>
              </w:rPr>
              <w:sym w:font="Wingdings" w:char="F0FE"/>
            </w:r>
          </w:p>
        </w:tc>
        <w:tc>
          <w:tcPr>
            <w:tcW w:w="1560" w:type="dxa"/>
            <w:shd w:val="clear" w:color="auto" w:fill="FFFF00"/>
            <w:vAlign w:val="center"/>
          </w:tcPr>
          <w:p w:rsidR="00341AE2" w:rsidRPr="000B5ADB" w:rsidRDefault="00341AE2" w:rsidP="00341AE2">
            <w:pPr>
              <w:rPr>
                <w:b/>
                <w:sz w:val="22"/>
                <w:szCs w:val="22"/>
              </w:rPr>
            </w:pPr>
            <w:r w:rsidRPr="000B5ADB">
              <w:rPr>
                <w:b/>
                <w:sz w:val="22"/>
                <w:szCs w:val="22"/>
              </w:rPr>
              <w:t>Medium</w:t>
            </w:r>
          </w:p>
        </w:tc>
        <w:tc>
          <w:tcPr>
            <w:tcW w:w="4677" w:type="dxa"/>
            <w:vAlign w:val="center"/>
          </w:tcPr>
          <w:p w:rsidR="00341AE2" w:rsidRPr="00705094" w:rsidRDefault="00341AE2" w:rsidP="00341AE2">
            <w:pPr>
              <w:numPr>
                <w:ilvl w:val="0"/>
                <w:numId w:val="36"/>
              </w:numPr>
              <w:tabs>
                <w:tab w:val="clear" w:pos="612"/>
                <w:tab w:val="num" w:pos="252"/>
              </w:tabs>
              <w:spacing w:before="120"/>
              <w:ind w:left="249" w:hanging="249"/>
              <w:rPr>
                <w:color w:val="000000"/>
                <w:sz w:val="20"/>
              </w:rPr>
            </w:pPr>
            <w:r w:rsidRPr="00705094">
              <w:rPr>
                <w:rFonts w:cs="Arial"/>
                <w:color w:val="000000"/>
                <w:sz w:val="20"/>
                <w:lang w:val="en-US"/>
              </w:rPr>
              <w:t xml:space="preserve">When drilling into harder or highly resistant materials. </w:t>
            </w:r>
          </w:p>
          <w:p w:rsidR="00341AE2" w:rsidRPr="00705094" w:rsidRDefault="00341AE2" w:rsidP="00341AE2">
            <w:pPr>
              <w:numPr>
                <w:ilvl w:val="0"/>
                <w:numId w:val="36"/>
              </w:numPr>
              <w:tabs>
                <w:tab w:val="clear" w:pos="612"/>
                <w:tab w:val="num" w:pos="252"/>
              </w:tabs>
              <w:spacing w:before="60"/>
              <w:ind w:left="249" w:hanging="249"/>
              <w:rPr>
                <w:color w:val="000000"/>
                <w:sz w:val="20"/>
              </w:rPr>
            </w:pPr>
            <w:r w:rsidRPr="00705094">
              <w:rPr>
                <w:rFonts w:cs="Arial"/>
                <w:color w:val="000000"/>
                <w:sz w:val="20"/>
                <w:lang w:val="en-US"/>
              </w:rPr>
              <w:t xml:space="preserve">When the manufacturing process requires a pilot hole to be drilled prior to producing </w:t>
            </w:r>
            <w:r w:rsidRPr="00705094">
              <w:rPr>
                <w:color w:val="000000"/>
                <w:sz w:val="20"/>
              </w:rPr>
              <w:t>the larger, desired result.</w:t>
            </w:r>
          </w:p>
          <w:p w:rsidR="00341AE2" w:rsidRPr="00705094" w:rsidRDefault="00341AE2" w:rsidP="00341AE2">
            <w:pPr>
              <w:numPr>
                <w:ilvl w:val="0"/>
                <w:numId w:val="36"/>
              </w:numPr>
              <w:tabs>
                <w:tab w:val="clear" w:pos="612"/>
                <w:tab w:val="num" w:pos="252"/>
              </w:tabs>
              <w:spacing w:before="60"/>
              <w:ind w:left="249" w:hanging="249"/>
              <w:rPr>
                <w:color w:val="000000"/>
                <w:sz w:val="20"/>
              </w:rPr>
            </w:pPr>
            <w:r w:rsidRPr="00705094">
              <w:rPr>
                <w:rFonts w:cs="Arial"/>
                <w:color w:val="000000"/>
                <w:sz w:val="20"/>
                <w:lang w:val="en-US"/>
              </w:rPr>
              <w:t>When drilling at high speeds, or when drilling at increased depths.</w:t>
            </w:r>
          </w:p>
          <w:p w:rsidR="00341AE2" w:rsidRPr="00705094" w:rsidRDefault="00341AE2" w:rsidP="00341AE2">
            <w:pPr>
              <w:numPr>
                <w:ilvl w:val="3"/>
                <w:numId w:val="36"/>
              </w:numPr>
              <w:tabs>
                <w:tab w:val="clear" w:pos="2880"/>
                <w:tab w:val="num" w:pos="252"/>
              </w:tabs>
              <w:spacing w:before="60"/>
              <w:ind w:left="249" w:hanging="249"/>
              <w:rPr>
                <w:color w:val="000000"/>
                <w:sz w:val="20"/>
              </w:rPr>
            </w:pPr>
            <w:r w:rsidRPr="00705094">
              <w:rPr>
                <w:rFonts w:cs="Arial"/>
                <w:color w:val="000000"/>
                <w:sz w:val="20"/>
                <w:lang w:val="en-US"/>
              </w:rPr>
              <w:t xml:space="preserve">When using the portable hand drill with larger hole saw bits, </w:t>
            </w:r>
            <w:r w:rsidRPr="00705094">
              <w:rPr>
                <w:color w:val="000000"/>
                <w:sz w:val="20"/>
              </w:rPr>
              <w:t xml:space="preserve">spade bits </w:t>
            </w:r>
            <w:r>
              <w:rPr>
                <w:color w:val="000000"/>
                <w:sz w:val="20"/>
              </w:rPr>
              <w:t xml:space="preserve">and </w:t>
            </w:r>
            <w:r w:rsidRPr="00705094">
              <w:rPr>
                <w:color w:val="000000"/>
                <w:sz w:val="20"/>
              </w:rPr>
              <w:t>auger bits, etc.</w:t>
            </w:r>
          </w:p>
          <w:p w:rsidR="00341AE2" w:rsidRPr="00705094" w:rsidRDefault="00341AE2" w:rsidP="00341AE2">
            <w:pPr>
              <w:numPr>
                <w:ilvl w:val="0"/>
                <w:numId w:val="36"/>
              </w:numPr>
              <w:tabs>
                <w:tab w:val="clear" w:pos="612"/>
                <w:tab w:val="num" w:pos="252"/>
              </w:tabs>
              <w:spacing w:before="60"/>
              <w:ind w:left="249" w:hanging="249"/>
              <w:rPr>
                <w:color w:val="000000"/>
                <w:sz w:val="20"/>
              </w:rPr>
            </w:pPr>
            <w:r w:rsidRPr="00705094">
              <w:rPr>
                <w:rFonts w:cs="Arial"/>
                <w:color w:val="000000"/>
                <w:sz w:val="20"/>
                <w:lang w:val="en-US"/>
              </w:rPr>
              <w:t>When using the Hammer Drill or Impact Drill variations of this power tool.</w:t>
            </w:r>
          </w:p>
          <w:p w:rsidR="00341AE2" w:rsidRPr="00705094" w:rsidRDefault="00341AE2" w:rsidP="00341AE2">
            <w:pPr>
              <w:rPr>
                <w:b/>
                <w:color w:val="000000"/>
                <w:sz w:val="20"/>
              </w:rPr>
            </w:pPr>
          </w:p>
        </w:tc>
        <w:tc>
          <w:tcPr>
            <w:tcW w:w="3569" w:type="dxa"/>
            <w:vAlign w:val="center"/>
          </w:tcPr>
          <w:p w:rsidR="00341AE2" w:rsidRPr="001A22D5" w:rsidRDefault="00341AE2" w:rsidP="00341AE2">
            <w:pPr>
              <w:pStyle w:val="BlockText"/>
              <w:numPr>
                <w:ilvl w:val="0"/>
                <w:numId w:val="33"/>
              </w:numPr>
              <w:tabs>
                <w:tab w:val="clear" w:pos="612"/>
                <w:tab w:val="num" w:pos="301"/>
              </w:tabs>
              <w:spacing w:before="60" w:after="240" w:line="240" w:lineRule="auto"/>
              <w:ind w:left="301" w:right="0"/>
            </w:pPr>
            <w:r w:rsidRPr="001A22D5">
              <w:t xml:space="preserve">Document controls in planning documents and/or complete this </w:t>
            </w:r>
            <w:r w:rsidRPr="00A55D00">
              <w:rPr>
                <w:i/>
              </w:rPr>
              <w:t>Plant Risk Assessment</w:t>
            </w:r>
            <w:r w:rsidRPr="001A22D5">
              <w:t>.</w:t>
            </w:r>
          </w:p>
          <w:p w:rsidR="00341AE2" w:rsidRPr="00A55D00" w:rsidRDefault="00341AE2" w:rsidP="00341AE2">
            <w:pPr>
              <w:numPr>
                <w:ilvl w:val="0"/>
                <w:numId w:val="33"/>
              </w:numPr>
              <w:tabs>
                <w:tab w:val="clear" w:pos="612"/>
                <w:tab w:val="num" w:pos="301"/>
              </w:tabs>
              <w:spacing w:before="60" w:after="60"/>
              <w:ind w:left="300" w:hanging="357"/>
              <w:rPr>
                <w:sz w:val="20"/>
              </w:rPr>
            </w:pPr>
            <w:r w:rsidRPr="00A55D00">
              <w:rPr>
                <w:sz w:val="20"/>
              </w:rPr>
              <w:t>Consider obtaining parental permission.</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B171BE">
              <w:rPr>
                <w:bCs/>
                <w:iCs/>
                <w:color w:val="000080"/>
                <w:sz w:val="20"/>
              </w:rPr>
            </w:r>
            <w:r w:rsidR="00B171BE">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B171BE">
              <w:rPr>
                <w:bCs/>
                <w:iCs/>
                <w:color w:val="000080"/>
                <w:sz w:val="20"/>
              </w:rPr>
            </w:r>
            <w:r w:rsidR="00B171BE">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341AE2" w:rsidRPr="00A55D00" w:rsidTr="008B3011">
        <w:trPr>
          <w:cantSplit/>
          <w:trHeight w:val="627"/>
        </w:trPr>
        <w:tc>
          <w:tcPr>
            <w:tcW w:w="2661" w:type="dxa"/>
            <w:vMerge w:val="restart"/>
            <w:tcBorders>
              <w:right w:val="single" w:sz="4" w:space="0" w:color="auto"/>
            </w:tcBorders>
          </w:tcPr>
          <w:p w:rsidR="00341AE2" w:rsidRPr="005E17E1" w:rsidRDefault="00341AE2" w:rsidP="00341AE2">
            <w:pPr>
              <w:spacing w:before="120"/>
              <w:ind w:right="-113"/>
              <w:rPr>
                <w:b/>
                <w:sz w:val="22"/>
                <w:szCs w:val="22"/>
              </w:rPr>
            </w:pPr>
            <w:r w:rsidRPr="005E17E1">
              <w:rPr>
                <w:b/>
                <w:sz w:val="22"/>
                <w:szCs w:val="22"/>
              </w:rPr>
              <w:t>Exposure to Rotating</w:t>
            </w:r>
          </w:p>
          <w:p w:rsidR="00341AE2" w:rsidRPr="005E17E1" w:rsidRDefault="00341AE2" w:rsidP="00341AE2">
            <w:pPr>
              <w:spacing w:after="60"/>
              <w:rPr>
                <w:b/>
                <w:sz w:val="22"/>
                <w:szCs w:val="22"/>
              </w:rPr>
            </w:pPr>
            <w:r w:rsidRPr="005E17E1">
              <w:rPr>
                <w:b/>
                <w:sz w:val="22"/>
                <w:szCs w:val="22"/>
              </w:rPr>
              <w:t>or Moving Parts:</w:t>
            </w:r>
          </w:p>
          <w:p w:rsidR="00341AE2" w:rsidRPr="00997FE4" w:rsidRDefault="00341AE2" w:rsidP="00341AE2">
            <w:pPr>
              <w:numPr>
                <w:ilvl w:val="0"/>
                <w:numId w:val="38"/>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341AE2" w:rsidRPr="00B70012" w:rsidRDefault="00341AE2" w:rsidP="00341AE2">
            <w:pPr>
              <w:spacing w:after="60"/>
              <w:ind w:left="340"/>
              <w:jc w:val="both"/>
              <w:rPr>
                <w:b/>
                <w:sz w:val="19"/>
                <w:szCs w:val="19"/>
              </w:rPr>
            </w:pPr>
            <w:r w:rsidRPr="00B70012">
              <w:rPr>
                <w:b/>
                <w:sz w:val="20"/>
              </w:rPr>
              <w:t>Entrapment</w:t>
            </w:r>
          </w:p>
          <w:p w:rsidR="00341AE2" w:rsidRDefault="00341AE2" w:rsidP="00341AE2">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341AE2" w:rsidRPr="002A6993" w:rsidRDefault="00341AE2" w:rsidP="00341AE2">
            <w:pPr>
              <w:numPr>
                <w:ilvl w:val="0"/>
                <w:numId w:val="13"/>
              </w:numPr>
              <w:tabs>
                <w:tab w:val="clear" w:pos="720"/>
                <w:tab w:val="num" w:pos="227"/>
              </w:tabs>
              <w:spacing w:before="120"/>
              <w:ind w:left="340" w:hanging="340"/>
              <w:rPr>
                <w:b/>
                <w:sz w:val="20"/>
              </w:rPr>
            </w:pPr>
            <w:r>
              <w:rPr>
                <w:b/>
                <w:sz w:val="20"/>
              </w:rPr>
              <w:t xml:space="preserve">  </w:t>
            </w:r>
            <w:r w:rsidRPr="002A6993">
              <w:rPr>
                <w:b/>
                <w:sz w:val="20"/>
              </w:rPr>
              <w:t>Striking</w:t>
            </w:r>
          </w:p>
          <w:p w:rsidR="00341AE2" w:rsidRDefault="00341AE2" w:rsidP="00341AE2">
            <w:pPr>
              <w:pStyle w:val="BodyText"/>
              <w:keepNext/>
              <w:keepLines/>
              <w:tabs>
                <w:tab w:val="num" w:pos="720"/>
              </w:tab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p</w:t>
            </w:r>
            <w:r w:rsidRPr="002A6993">
              <w:rPr>
                <w:sz w:val="18"/>
                <w:szCs w:val="18"/>
              </w:rPr>
              <w:t>iece being ejected, or by the unexpected or uncontrolled movement of the plant or work</w:t>
            </w:r>
            <w:r>
              <w:rPr>
                <w:sz w:val="18"/>
                <w:szCs w:val="18"/>
              </w:rPr>
              <w:t xml:space="preserve"> </w:t>
            </w:r>
            <w:r w:rsidRPr="002A6993">
              <w:rPr>
                <w:sz w:val="18"/>
                <w:szCs w:val="18"/>
              </w:rPr>
              <w:t xml:space="preserve">piece? </w:t>
            </w:r>
          </w:p>
          <w:p w:rsidR="00341AE2" w:rsidRDefault="00341AE2" w:rsidP="00341AE2">
            <w:pPr>
              <w:numPr>
                <w:ilvl w:val="0"/>
                <w:numId w:val="48"/>
              </w:numPr>
              <w:tabs>
                <w:tab w:val="left" w:pos="227"/>
              </w:tabs>
              <w:spacing w:before="120"/>
              <w:ind w:left="340" w:hanging="340"/>
              <w:rPr>
                <w:b/>
                <w:sz w:val="20"/>
              </w:rPr>
            </w:pPr>
            <w:r>
              <w:rPr>
                <w:b/>
                <w:sz w:val="20"/>
              </w:rPr>
              <w:t xml:space="preserve">  Crushing and Pinching</w:t>
            </w:r>
          </w:p>
          <w:p w:rsidR="00341AE2" w:rsidRDefault="00341AE2" w:rsidP="00341AE2">
            <w:pPr>
              <w:pStyle w:val="BodyText"/>
              <w:keepNext/>
              <w:keepLines/>
              <w:spacing w:before="60" w:after="60"/>
              <w:rPr>
                <w:sz w:val="18"/>
                <w:szCs w:val="18"/>
              </w:rPr>
            </w:pPr>
            <w:r>
              <w:rPr>
                <w:sz w:val="18"/>
                <w:szCs w:val="18"/>
              </w:rPr>
              <w:t>Could anyone be crushed or pinched due to falling, uncontrolled or unexpected movement of plant or its load tipping or rolling over, or contact with moving parts during testing, inspection or maintenance?</w:t>
            </w:r>
          </w:p>
          <w:p w:rsidR="00341AE2" w:rsidRPr="002A6993" w:rsidRDefault="00341AE2" w:rsidP="00341AE2">
            <w:pPr>
              <w:numPr>
                <w:ilvl w:val="0"/>
                <w:numId w:val="13"/>
              </w:numPr>
              <w:tabs>
                <w:tab w:val="clear" w:pos="720"/>
                <w:tab w:val="num" w:pos="227"/>
              </w:tabs>
              <w:spacing w:before="120"/>
              <w:ind w:left="340" w:hanging="340"/>
              <w:rPr>
                <w:b/>
                <w:sz w:val="20"/>
              </w:rPr>
            </w:pPr>
            <w:r>
              <w:rPr>
                <w:b/>
                <w:sz w:val="20"/>
              </w:rPr>
              <w:t xml:space="preserve">  Cutting, Stabbing and Puncturing</w:t>
            </w:r>
          </w:p>
          <w:p w:rsidR="00341AE2" w:rsidRDefault="00341AE2" w:rsidP="00341AE2">
            <w:pPr>
              <w:spacing w:before="60"/>
              <w:rPr>
                <w:rFonts w:cs="Arial"/>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pieces </w:t>
            </w:r>
            <w:r w:rsidRPr="002A6993">
              <w:rPr>
                <w:rFonts w:cs="Arial"/>
                <w:sz w:val="18"/>
                <w:szCs w:val="18"/>
              </w:rPr>
              <w:t>or waste?</w:t>
            </w:r>
          </w:p>
          <w:p w:rsidR="00341AE2" w:rsidRPr="002A6993" w:rsidRDefault="00341AE2" w:rsidP="00341AE2">
            <w:pPr>
              <w:spacing w:before="60"/>
              <w:rPr>
                <w:sz w:val="18"/>
                <w:szCs w:val="18"/>
              </w:rPr>
            </w:pPr>
          </w:p>
        </w:tc>
        <w:tc>
          <w:tcPr>
            <w:tcW w:w="3962" w:type="dxa"/>
            <w:tcBorders>
              <w:left w:val="single" w:sz="4" w:space="0" w:color="auto"/>
              <w:bottom w:val="nil"/>
            </w:tcBorders>
          </w:tcPr>
          <w:p w:rsidR="00341AE2" w:rsidRPr="002A6993" w:rsidRDefault="00341AE2" w:rsidP="00341AE2">
            <w:pPr>
              <w:numPr>
                <w:ilvl w:val="0"/>
                <w:numId w:val="6"/>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power tools, including all power drills (240v), are substituted or replaced with less hazardous alternatives.</w:t>
            </w:r>
          </w:p>
        </w:tc>
        <w:tc>
          <w:tcPr>
            <w:tcW w:w="574" w:type="dxa"/>
            <w:tcBorders>
              <w:bottom w:val="nil"/>
            </w:tcBorders>
            <w:shd w:val="clear" w:color="auto" w:fill="auto"/>
          </w:tcPr>
          <w:p w:rsidR="00341AE2" w:rsidRPr="00A55D00" w:rsidRDefault="00341AE2" w:rsidP="00341AE2">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341AE2" w:rsidRPr="00A55D00" w:rsidRDefault="00341AE2" w:rsidP="00341AE2">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341AE2" w:rsidRDefault="00341AE2" w:rsidP="00341AE2">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1254D8">
        <w:trPr>
          <w:cantSplit/>
          <w:trHeight w:val="510"/>
        </w:trPr>
        <w:tc>
          <w:tcPr>
            <w:tcW w:w="2661" w:type="dxa"/>
            <w:vMerge/>
            <w:tcBorders>
              <w:right w:val="single" w:sz="4" w:space="0" w:color="auto"/>
            </w:tcBorders>
          </w:tcPr>
          <w:p w:rsidR="00341AE2" w:rsidRPr="00A55D00" w:rsidRDefault="00341AE2" w:rsidP="00341AE2">
            <w:pPr>
              <w:spacing w:before="120"/>
              <w:ind w:right="-113"/>
              <w:rPr>
                <w:rFonts w:cs="Arial"/>
                <w:bCs/>
                <w:iCs/>
                <w:color w:val="000080"/>
                <w:sz w:val="20"/>
              </w:rPr>
            </w:pPr>
          </w:p>
        </w:tc>
        <w:tc>
          <w:tcPr>
            <w:tcW w:w="3962" w:type="dxa"/>
            <w:tcBorders>
              <w:top w:val="nil"/>
              <w:left w:val="single" w:sz="4" w:space="0" w:color="auto"/>
              <w:bottom w:val="nil"/>
            </w:tcBorders>
          </w:tcPr>
          <w:p w:rsidR="00341AE2" w:rsidRPr="002A6993" w:rsidRDefault="00341AE2" w:rsidP="00341AE2">
            <w:pPr>
              <w:numPr>
                <w:ilvl w:val="0"/>
                <w:numId w:val="6"/>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 xml:space="preserve"> including the rotating chuck and drill bit.</w:t>
            </w:r>
          </w:p>
        </w:tc>
        <w:tc>
          <w:tcPr>
            <w:tcW w:w="574" w:type="dxa"/>
            <w:tcBorders>
              <w:top w:val="nil"/>
              <w:bottom w:val="nil"/>
            </w:tcBorders>
            <w:shd w:val="clear" w:color="auto" w:fill="auto"/>
          </w:tcPr>
          <w:p w:rsidR="00341AE2" w:rsidRPr="00A55D00" w:rsidRDefault="00341AE2" w:rsidP="00341AE2">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341AE2" w:rsidP="00341AE2">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Default="00341AE2" w:rsidP="00341AE2">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8B3011">
        <w:trPr>
          <w:cantSplit/>
          <w:trHeight w:val="369"/>
        </w:trPr>
        <w:tc>
          <w:tcPr>
            <w:tcW w:w="2661" w:type="dxa"/>
            <w:vMerge/>
            <w:tcBorders>
              <w:right w:val="single" w:sz="4" w:space="0" w:color="auto"/>
            </w:tcBorders>
          </w:tcPr>
          <w:p w:rsidR="00341AE2" w:rsidRPr="00A55D00" w:rsidRDefault="00341AE2" w:rsidP="00341AE2">
            <w:pPr>
              <w:spacing w:before="120"/>
              <w:ind w:right="-113"/>
              <w:rPr>
                <w:rFonts w:cs="Arial"/>
                <w:bCs/>
                <w:iCs/>
                <w:color w:val="000080"/>
                <w:sz w:val="20"/>
              </w:rPr>
            </w:pPr>
          </w:p>
        </w:tc>
        <w:tc>
          <w:tcPr>
            <w:tcW w:w="3962" w:type="dxa"/>
            <w:tcBorders>
              <w:top w:val="nil"/>
              <w:left w:val="single" w:sz="4" w:space="0" w:color="auto"/>
              <w:bottom w:val="nil"/>
            </w:tcBorders>
          </w:tcPr>
          <w:p w:rsidR="00341AE2" w:rsidRDefault="00341AE2" w:rsidP="00341AE2">
            <w:pPr>
              <w:numPr>
                <w:ilvl w:val="0"/>
                <w:numId w:val="6"/>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 and risks.</w:t>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Default="00341AE2" w:rsidP="00341AE2">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7A6FD2">
        <w:trPr>
          <w:cantSplit/>
          <w:trHeight w:val="450"/>
        </w:trPr>
        <w:tc>
          <w:tcPr>
            <w:tcW w:w="2661" w:type="dxa"/>
            <w:vMerge/>
            <w:tcBorders>
              <w:right w:val="single" w:sz="4" w:space="0" w:color="auto"/>
            </w:tcBorders>
          </w:tcPr>
          <w:p w:rsidR="00341AE2" w:rsidRPr="00A55D00" w:rsidRDefault="00341AE2" w:rsidP="00341AE2">
            <w:pPr>
              <w:spacing w:before="120"/>
              <w:ind w:right="-113"/>
              <w:rPr>
                <w:rFonts w:cs="Arial"/>
                <w:bCs/>
                <w:iCs/>
                <w:color w:val="000080"/>
                <w:sz w:val="20"/>
              </w:rPr>
            </w:pPr>
          </w:p>
        </w:tc>
        <w:tc>
          <w:tcPr>
            <w:tcW w:w="3962" w:type="dxa"/>
            <w:tcBorders>
              <w:top w:val="nil"/>
              <w:left w:val="single" w:sz="4" w:space="0" w:color="auto"/>
              <w:bottom w:val="nil"/>
            </w:tcBorders>
          </w:tcPr>
          <w:p w:rsidR="00341AE2" w:rsidRPr="002A6993" w:rsidRDefault="00341AE2" w:rsidP="00341AE2">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341AE2" w:rsidRPr="00A55D00" w:rsidRDefault="00341AE2" w:rsidP="00341AE2">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341AE2" w:rsidP="00341AE2">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Default="00341AE2" w:rsidP="00341AE2">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8B3011">
        <w:trPr>
          <w:cantSplit/>
          <w:trHeight w:val="463"/>
        </w:trPr>
        <w:tc>
          <w:tcPr>
            <w:tcW w:w="2661" w:type="dxa"/>
            <w:vMerge/>
            <w:tcBorders>
              <w:right w:val="single" w:sz="4" w:space="0" w:color="auto"/>
            </w:tcBorders>
          </w:tcPr>
          <w:p w:rsidR="00341AE2" w:rsidRPr="00A55D00" w:rsidRDefault="00341AE2" w:rsidP="00341AE2">
            <w:pPr>
              <w:spacing w:before="120"/>
              <w:ind w:right="-113"/>
              <w:rPr>
                <w:rFonts w:cs="Arial"/>
                <w:bCs/>
                <w:iCs/>
                <w:color w:val="000080"/>
                <w:sz w:val="20"/>
              </w:rPr>
            </w:pPr>
          </w:p>
        </w:tc>
        <w:tc>
          <w:tcPr>
            <w:tcW w:w="3962" w:type="dxa"/>
            <w:tcBorders>
              <w:top w:val="nil"/>
              <w:left w:val="single" w:sz="4" w:space="0" w:color="auto"/>
              <w:bottom w:val="nil"/>
            </w:tcBorders>
          </w:tcPr>
          <w:p w:rsidR="00341AE2" w:rsidRPr="00F361FB" w:rsidRDefault="00341AE2" w:rsidP="00341AE2">
            <w:pPr>
              <w:numPr>
                <w:ilvl w:val="0"/>
                <w:numId w:val="6"/>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drills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Default="00341AE2" w:rsidP="00341AE2">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7A6FD2">
        <w:trPr>
          <w:cantSplit/>
          <w:trHeight w:val="505"/>
        </w:trPr>
        <w:tc>
          <w:tcPr>
            <w:tcW w:w="2661" w:type="dxa"/>
            <w:vMerge/>
            <w:tcBorders>
              <w:right w:val="single" w:sz="4" w:space="0" w:color="auto"/>
            </w:tcBorders>
          </w:tcPr>
          <w:p w:rsidR="00341AE2" w:rsidRPr="002A6993" w:rsidRDefault="00341AE2" w:rsidP="00341AE2">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341AE2" w:rsidRPr="002A6993" w:rsidRDefault="00341AE2" w:rsidP="00341AE2">
            <w:pPr>
              <w:numPr>
                <w:ilvl w:val="0"/>
                <w:numId w:val="6"/>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in all workspaces where portable power drills are to be used.</w:t>
            </w:r>
          </w:p>
        </w:tc>
        <w:tc>
          <w:tcPr>
            <w:tcW w:w="574" w:type="dxa"/>
            <w:tcBorders>
              <w:top w:val="nil"/>
              <w:bottom w:val="nil"/>
            </w:tcBorders>
            <w:shd w:val="clear" w:color="auto" w:fill="auto"/>
          </w:tcPr>
          <w:p w:rsidR="00341AE2" w:rsidRPr="00A55D00" w:rsidRDefault="00341AE2" w:rsidP="00341AE2">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341AE2" w:rsidP="00341AE2">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Default="00341AE2" w:rsidP="00341AE2">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7A6FD2">
        <w:trPr>
          <w:cantSplit/>
          <w:trHeight w:val="683"/>
        </w:trPr>
        <w:tc>
          <w:tcPr>
            <w:tcW w:w="2661" w:type="dxa"/>
            <w:vMerge/>
            <w:tcBorders>
              <w:right w:val="single" w:sz="4" w:space="0" w:color="auto"/>
            </w:tcBorders>
          </w:tcPr>
          <w:p w:rsidR="00341AE2" w:rsidRPr="002A6993" w:rsidRDefault="00341AE2" w:rsidP="00341AE2">
            <w:pPr>
              <w:pStyle w:val="BodyText"/>
              <w:keepNext/>
              <w:keepLines/>
              <w:spacing w:before="120" w:after="60"/>
              <w:rPr>
                <w:b/>
                <w:sz w:val="18"/>
                <w:szCs w:val="18"/>
              </w:rPr>
            </w:pPr>
          </w:p>
        </w:tc>
        <w:tc>
          <w:tcPr>
            <w:tcW w:w="3962" w:type="dxa"/>
            <w:tcBorders>
              <w:top w:val="nil"/>
              <w:left w:val="single" w:sz="4" w:space="0" w:color="auto"/>
              <w:bottom w:val="nil"/>
            </w:tcBorders>
          </w:tcPr>
          <w:p w:rsidR="00341AE2" w:rsidRPr="002A6993" w:rsidRDefault="00341AE2" w:rsidP="00341AE2">
            <w:pPr>
              <w:numPr>
                <w:ilvl w:val="0"/>
                <w:numId w:val="6"/>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341AE2" w:rsidRPr="00A55D00" w:rsidRDefault="00341AE2" w:rsidP="00341AE2">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341AE2" w:rsidP="00341AE2">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Default="00341AE2" w:rsidP="00341AE2">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7A6FD2">
        <w:trPr>
          <w:cantSplit/>
          <w:trHeight w:val="849"/>
        </w:trPr>
        <w:tc>
          <w:tcPr>
            <w:tcW w:w="2661" w:type="dxa"/>
            <w:vMerge/>
            <w:tcBorders>
              <w:right w:val="single" w:sz="4" w:space="0" w:color="auto"/>
            </w:tcBorders>
          </w:tcPr>
          <w:p w:rsidR="00341AE2" w:rsidRPr="002A6993" w:rsidRDefault="00341AE2" w:rsidP="00341AE2">
            <w:pPr>
              <w:pStyle w:val="BodyText"/>
              <w:keepNext/>
              <w:keepLines/>
              <w:spacing w:before="120" w:after="60"/>
              <w:rPr>
                <w:b/>
                <w:sz w:val="18"/>
                <w:szCs w:val="18"/>
              </w:rPr>
            </w:pPr>
          </w:p>
        </w:tc>
        <w:tc>
          <w:tcPr>
            <w:tcW w:w="3962" w:type="dxa"/>
            <w:tcBorders>
              <w:top w:val="nil"/>
              <w:left w:val="single" w:sz="4" w:space="0" w:color="auto"/>
              <w:bottom w:val="nil"/>
            </w:tcBorders>
          </w:tcPr>
          <w:p w:rsidR="00341AE2" w:rsidRPr="004D22AE" w:rsidRDefault="00341AE2" w:rsidP="00341AE2">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341AE2" w:rsidRDefault="00341AE2" w:rsidP="00341AE2">
            <w:pPr>
              <w:tabs>
                <w:tab w:val="left" w:pos="284"/>
              </w:tabs>
              <w:suppressAutoHyphens/>
              <w:spacing w:before="60" w:after="60"/>
              <w:rPr>
                <w:rFonts w:cs="Arial"/>
                <w:sz w:val="18"/>
                <w:szCs w:val="18"/>
              </w:rPr>
            </w:pPr>
          </w:p>
          <w:p w:rsidR="00341AE2" w:rsidRDefault="00341AE2" w:rsidP="00341AE2">
            <w:pPr>
              <w:tabs>
                <w:tab w:val="left" w:pos="284"/>
              </w:tabs>
              <w:suppressAutoHyphens/>
              <w:spacing w:before="60" w:after="60"/>
              <w:rPr>
                <w:rFonts w:cs="Arial"/>
                <w:color w:val="000000"/>
                <w:sz w:val="18"/>
                <w:szCs w:val="18"/>
              </w:rPr>
            </w:pPr>
          </w:p>
          <w:p w:rsidR="00341AE2" w:rsidRPr="002A6993" w:rsidRDefault="00341AE2" w:rsidP="00341AE2">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341AE2" w:rsidRPr="00A55D00" w:rsidRDefault="00341AE2" w:rsidP="00341AE2">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341AE2" w:rsidRPr="00A55D00" w:rsidRDefault="00341AE2" w:rsidP="00341AE2">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341AE2" w:rsidRDefault="00341AE2" w:rsidP="00341AE2">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341AE2" w:rsidRPr="002568E6" w:rsidRDefault="00341AE2" w:rsidP="00341AE2">
            <w:pPr>
              <w:snapToGrid w:val="0"/>
              <w:spacing w:before="120"/>
              <w:ind w:left="57"/>
              <w:rPr>
                <w:b/>
                <w:color w:val="000080"/>
                <w:sz w:val="6"/>
                <w:szCs w:val="6"/>
              </w:rPr>
            </w:pPr>
          </w:p>
        </w:tc>
      </w:tr>
      <w:tr w:rsidR="00341AE2" w:rsidRPr="00A55D00" w:rsidTr="007A6FD2">
        <w:trPr>
          <w:cantSplit/>
          <w:trHeight w:val="691"/>
        </w:trPr>
        <w:tc>
          <w:tcPr>
            <w:tcW w:w="2661" w:type="dxa"/>
            <w:vMerge w:val="restart"/>
          </w:tcPr>
          <w:p w:rsidR="00341AE2" w:rsidRDefault="00341AE2" w:rsidP="00341AE2">
            <w:pPr>
              <w:spacing w:before="120"/>
              <w:rPr>
                <w:b/>
                <w:sz w:val="22"/>
                <w:szCs w:val="22"/>
              </w:rPr>
            </w:pPr>
            <w:r>
              <w:rPr>
                <w:b/>
                <w:sz w:val="22"/>
                <w:szCs w:val="22"/>
              </w:rPr>
              <w:t xml:space="preserve">Slips, </w:t>
            </w:r>
            <w:r w:rsidRPr="005E17E1">
              <w:rPr>
                <w:b/>
                <w:sz w:val="22"/>
                <w:szCs w:val="22"/>
              </w:rPr>
              <w:t xml:space="preserve">Trips, Falls </w:t>
            </w:r>
          </w:p>
          <w:p w:rsidR="00341AE2" w:rsidRPr="005E17E1" w:rsidRDefault="00341AE2" w:rsidP="00341AE2">
            <w:pPr>
              <w:rPr>
                <w:b/>
                <w:sz w:val="22"/>
                <w:szCs w:val="22"/>
              </w:rPr>
            </w:pPr>
            <w:r>
              <w:rPr>
                <w:b/>
                <w:sz w:val="22"/>
                <w:szCs w:val="22"/>
              </w:rPr>
              <w:t xml:space="preserve">and </w:t>
            </w:r>
            <w:r w:rsidRPr="005E17E1">
              <w:rPr>
                <w:b/>
                <w:sz w:val="22"/>
                <w:szCs w:val="22"/>
              </w:rPr>
              <w:t>Abrasions:</w:t>
            </w:r>
          </w:p>
          <w:p w:rsidR="00341AE2" w:rsidRDefault="00341AE2" w:rsidP="00341AE2">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341AE2" w:rsidRDefault="00341AE2" w:rsidP="00341AE2">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341AE2" w:rsidRPr="00BD6FAB" w:rsidRDefault="00341AE2" w:rsidP="00341AE2">
            <w:pPr>
              <w:spacing w:before="60" w:after="120"/>
              <w:rPr>
                <w:sz w:val="18"/>
                <w:szCs w:val="18"/>
              </w:rPr>
            </w:pPr>
          </w:p>
        </w:tc>
        <w:tc>
          <w:tcPr>
            <w:tcW w:w="3962" w:type="dxa"/>
            <w:tcBorders>
              <w:bottom w:val="nil"/>
            </w:tcBorders>
          </w:tcPr>
          <w:p w:rsidR="00341AE2" w:rsidRPr="002A6993" w:rsidRDefault="00341AE2" w:rsidP="00341AE2">
            <w:pPr>
              <w:numPr>
                <w:ilvl w:val="0"/>
                <w:numId w:val="11"/>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in workspaces.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etc. </w:t>
            </w:r>
          </w:p>
        </w:tc>
        <w:tc>
          <w:tcPr>
            <w:tcW w:w="574" w:type="dxa"/>
            <w:tcBorders>
              <w:top w:val="single" w:sz="4" w:space="0" w:color="auto"/>
              <w:bottom w:val="nil"/>
            </w:tcBorders>
            <w:shd w:val="clear" w:color="auto" w:fill="auto"/>
          </w:tcPr>
          <w:p w:rsidR="00341AE2" w:rsidRPr="00A55D00" w:rsidRDefault="00341AE2" w:rsidP="00341AE2">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341AE2" w:rsidRPr="00A55D00" w:rsidRDefault="00341AE2" w:rsidP="00341AE2">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341AE2" w:rsidRDefault="00341AE2" w:rsidP="00341AE2">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341AE2" w:rsidRPr="00A55D00" w:rsidTr="002A1D4A">
        <w:trPr>
          <w:cantSplit/>
          <w:trHeight w:val="459"/>
        </w:trPr>
        <w:tc>
          <w:tcPr>
            <w:tcW w:w="2661" w:type="dxa"/>
            <w:vMerge/>
          </w:tcPr>
          <w:p w:rsidR="00341AE2" w:rsidRPr="002A6993" w:rsidRDefault="00341AE2" w:rsidP="00341AE2">
            <w:pPr>
              <w:spacing w:before="240" w:after="60"/>
              <w:rPr>
                <w:b/>
                <w:sz w:val="18"/>
                <w:szCs w:val="18"/>
              </w:rPr>
            </w:pPr>
          </w:p>
        </w:tc>
        <w:tc>
          <w:tcPr>
            <w:tcW w:w="3962" w:type="dxa"/>
            <w:tcBorders>
              <w:top w:val="nil"/>
              <w:bottom w:val="nil"/>
            </w:tcBorders>
          </w:tcPr>
          <w:p w:rsidR="00341AE2" w:rsidRDefault="00341AE2" w:rsidP="00341AE2">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workspaces where electric hand drilling activities are to be performed.</w:t>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Default="00341AE2" w:rsidP="00341AE2">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341AE2" w:rsidRPr="00A55D00" w:rsidTr="00F31232">
        <w:trPr>
          <w:cantSplit/>
          <w:trHeight w:val="459"/>
        </w:trPr>
        <w:tc>
          <w:tcPr>
            <w:tcW w:w="2661" w:type="dxa"/>
            <w:vMerge/>
          </w:tcPr>
          <w:p w:rsidR="00341AE2" w:rsidRPr="002A6993" w:rsidRDefault="00341AE2" w:rsidP="00341AE2">
            <w:pPr>
              <w:spacing w:before="240" w:after="60"/>
              <w:rPr>
                <w:b/>
                <w:sz w:val="18"/>
                <w:szCs w:val="18"/>
              </w:rPr>
            </w:pPr>
          </w:p>
        </w:tc>
        <w:tc>
          <w:tcPr>
            <w:tcW w:w="3962" w:type="dxa"/>
            <w:tcBorders>
              <w:top w:val="nil"/>
              <w:bottom w:val="single" w:sz="4" w:space="0" w:color="auto"/>
            </w:tcBorders>
          </w:tcPr>
          <w:p w:rsidR="00341AE2" w:rsidRDefault="00341AE2" w:rsidP="00341AE2">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p w:rsidR="00341AE2" w:rsidRDefault="00341AE2" w:rsidP="00341AE2">
            <w:pPr>
              <w:tabs>
                <w:tab w:val="left" w:pos="284"/>
              </w:tabs>
              <w:suppressAutoHyphens/>
              <w:spacing w:before="60" w:after="60"/>
              <w:ind w:left="284"/>
              <w:rPr>
                <w:rFonts w:cs="Arial"/>
                <w:color w:val="000000"/>
                <w:sz w:val="18"/>
                <w:szCs w:val="18"/>
              </w:rPr>
            </w:pPr>
          </w:p>
          <w:p w:rsidR="00341AE2" w:rsidRDefault="00341AE2" w:rsidP="00341AE2">
            <w:pPr>
              <w:tabs>
                <w:tab w:val="left" w:pos="284"/>
              </w:tabs>
              <w:suppressAutoHyphens/>
              <w:spacing w:before="60" w:after="60"/>
              <w:ind w:left="284"/>
              <w:rPr>
                <w:rFonts w:cs="Arial"/>
                <w:color w:val="000000"/>
                <w:sz w:val="18"/>
                <w:szCs w:val="18"/>
              </w:rPr>
            </w:pPr>
          </w:p>
          <w:p w:rsidR="00341AE2" w:rsidRDefault="00341AE2" w:rsidP="00341AE2">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341AE2" w:rsidRPr="00A55D00" w:rsidRDefault="00341AE2" w:rsidP="00341AE2">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341AE2" w:rsidRPr="00A55D00" w:rsidRDefault="00341AE2" w:rsidP="00341AE2">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341AE2" w:rsidRDefault="00341AE2" w:rsidP="00341AE2">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341AE2" w:rsidRPr="00A55D00" w:rsidTr="00F31232">
        <w:trPr>
          <w:cantSplit/>
          <w:trHeight w:val="770"/>
        </w:trPr>
        <w:tc>
          <w:tcPr>
            <w:tcW w:w="2661" w:type="dxa"/>
            <w:vMerge w:val="restart"/>
          </w:tcPr>
          <w:p w:rsidR="00341AE2" w:rsidRPr="002A503A" w:rsidRDefault="00341AE2" w:rsidP="00341AE2">
            <w:pPr>
              <w:spacing w:before="120" w:after="120"/>
              <w:rPr>
                <w:b/>
                <w:sz w:val="20"/>
              </w:rPr>
            </w:pPr>
            <w:r w:rsidRPr="005E17E1">
              <w:rPr>
                <w:b/>
                <w:sz w:val="22"/>
                <w:szCs w:val="22"/>
              </w:rPr>
              <w:lastRenderedPageBreak/>
              <w:t>Environmental:</w:t>
            </w:r>
          </w:p>
          <w:p w:rsidR="00341AE2" w:rsidRPr="002A6993" w:rsidRDefault="00341AE2" w:rsidP="00341AE2">
            <w:pPr>
              <w:numPr>
                <w:ilvl w:val="0"/>
                <w:numId w:val="16"/>
              </w:numPr>
              <w:tabs>
                <w:tab w:val="clear" w:pos="720"/>
                <w:tab w:val="num" w:pos="227"/>
              </w:tabs>
              <w:spacing w:before="240" w:after="60"/>
              <w:ind w:left="340" w:hanging="340"/>
              <w:rPr>
                <w:b/>
                <w:sz w:val="20"/>
              </w:rPr>
            </w:pPr>
            <w:r>
              <w:rPr>
                <w:b/>
                <w:sz w:val="20"/>
              </w:rPr>
              <w:t xml:space="preserve">  </w:t>
            </w:r>
            <w:r w:rsidRPr="002A6993">
              <w:rPr>
                <w:b/>
                <w:sz w:val="20"/>
              </w:rPr>
              <w:t>Noise</w:t>
            </w:r>
          </w:p>
          <w:p w:rsidR="00341AE2" w:rsidRPr="002A6993" w:rsidRDefault="00341AE2" w:rsidP="00341AE2">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341AE2" w:rsidRDefault="00341AE2" w:rsidP="00341AE2">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341AE2" w:rsidRPr="00870CEC" w:rsidRDefault="00341AE2" w:rsidP="00341AE2">
            <w:pPr>
              <w:tabs>
                <w:tab w:val="left" w:pos="227"/>
              </w:tabs>
              <w:spacing w:after="60"/>
              <w:ind w:left="340" w:right="-170"/>
              <w:rPr>
                <w:b/>
                <w:sz w:val="20"/>
              </w:rPr>
            </w:pPr>
            <w:r w:rsidRPr="00870CEC">
              <w:rPr>
                <w:b/>
                <w:sz w:val="20"/>
              </w:rPr>
              <w:t>Vapour</w:t>
            </w:r>
            <w:r>
              <w:rPr>
                <w:b/>
                <w:sz w:val="20"/>
              </w:rPr>
              <w:t>s</w:t>
            </w:r>
          </w:p>
          <w:p w:rsidR="00341AE2" w:rsidRPr="002A6993" w:rsidRDefault="00341AE2" w:rsidP="00341AE2">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341AE2" w:rsidRPr="002A6993" w:rsidRDefault="00341AE2" w:rsidP="00341AE2">
            <w:pPr>
              <w:numPr>
                <w:ilvl w:val="0"/>
                <w:numId w:val="39"/>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Vibration</w:t>
            </w:r>
          </w:p>
          <w:p w:rsidR="00341AE2" w:rsidRDefault="00341AE2" w:rsidP="00341AE2">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severe or excess vibration that could be transferable to the operator?</w:t>
            </w:r>
          </w:p>
          <w:p w:rsidR="00341AE2" w:rsidRPr="002A6993" w:rsidRDefault="00341AE2" w:rsidP="00341AE2">
            <w:pPr>
              <w:numPr>
                <w:ilvl w:val="0"/>
                <w:numId w:val="18"/>
              </w:numPr>
              <w:tabs>
                <w:tab w:val="clear" w:pos="720"/>
                <w:tab w:val="num" w:pos="227"/>
              </w:tabs>
              <w:spacing w:before="120" w:after="60"/>
              <w:ind w:left="340" w:hanging="340"/>
              <w:rPr>
                <w:b/>
                <w:sz w:val="20"/>
              </w:rPr>
            </w:pPr>
            <w:r>
              <w:rPr>
                <w:b/>
                <w:sz w:val="20"/>
              </w:rPr>
              <w:t xml:space="preserve">  </w:t>
            </w:r>
            <w:r w:rsidRPr="002A6993">
              <w:rPr>
                <w:b/>
                <w:sz w:val="20"/>
              </w:rPr>
              <w:t>Lighting</w:t>
            </w:r>
          </w:p>
          <w:p w:rsidR="00341AE2" w:rsidRDefault="00341AE2" w:rsidP="00341AE2">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341AE2" w:rsidRDefault="00341AE2" w:rsidP="00341AE2">
            <w:pPr>
              <w:spacing w:before="60" w:after="60"/>
              <w:ind w:right="-57"/>
              <w:rPr>
                <w:rFonts w:cs="Arial"/>
                <w:sz w:val="18"/>
                <w:szCs w:val="18"/>
              </w:rPr>
            </w:pPr>
          </w:p>
          <w:p w:rsidR="00C923FA" w:rsidRDefault="00C923FA" w:rsidP="00341AE2">
            <w:pPr>
              <w:spacing w:before="60" w:after="60"/>
              <w:ind w:right="-57"/>
              <w:rPr>
                <w:rFonts w:cs="Arial"/>
                <w:sz w:val="18"/>
                <w:szCs w:val="18"/>
              </w:rPr>
            </w:pPr>
          </w:p>
          <w:p w:rsidR="00C923FA" w:rsidRDefault="00C923FA" w:rsidP="00341AE2">
            <w:pPr>
              <w:spacing w:before="60" w:after="60"/>
              <w:ind w:right="-57"/>
              <w:rPr>
                <w:rFonts w:cs="Arial"/>
                <w:sz w:val="18"/>
                <w:szCs w:val="18"/>
              </w:rPr>
            </w:pPr>
          </w:p>
          <w:p w:rsidR="00C923FA" w:rsidRPr="006A148F" w:rsidRDefault="00C923FA" w:rsidP="00341AE2">
            <w:pPr>
              <w:spacing w:before="60" w:after="60"/>
              <w:ind w:right="-57"/>
              <w:rPr>
                <w:rFonts w:cs="Arial"/>
                <w:sz w:val="18"/>
                <w:szCs w:val="18"/>
              </w:rPr>
            </w:pPr>
          </w:p>
        </w:tc>
        <w:tc>
          <w:tcPr>
            <w:tcW w:w="3962" w:type="dxa"/>
            <w:tcBorders>
              <w:top w:val="single" w:sz="4" w:space="0" w:color="auto"/>
              <w:bottom w:val="nil"/>
            </w:tcBorders>
          </w:tcPr>
          <w:p w:rsidR="00341AE2" w:rsidRPr="002A6993" w:rsidRDefault="00341AE2" w:rsidP="00341AE2">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Portable power drills are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341AE2" w:rsidRPr="00A55D00" w:rsidRDefault="00341AE2" w:rsidP="00341AE2">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341AE2" w:rsidRPr="00A55D00" w:rsidRDefault="00341AE2" w:rsidP="00341AE2">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341AE2" w:rsidRDefault="00341AE2" w:rsidP="00341AE2">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F31232">
        <w:trPr>
          <w:cantSplit/>
          <w:trHeight w:val="545"/>
        </w:trPr>
        <w:tc>
          <w:tcPr>
            <w:tcW w:w="2661" w:type="dxa"/>
            <w:vMerge/>
          </w:tcPr>
          <w:p w:rsidR="00341AE2" w:rsidRPr="005E17E1" w:rsidRDefault="00341AE2" w:rsidP="00341AE2">
            <w:pPr>
              <w:spacing w:before="120" w:after="120"/>
              <w:rPr>
                <w:b/>
                <w:sz w:val="22"/>
                <w:szCs w:val="22"/>
              </w:rPr>
            </w:pPr>
          </w:p>
        </w:tc>
        <w:tc>
          <w:tcPr>
            <w:tcW w:w="3962" w:type="dxa"/>
            <w:tcBorders>
              <w:top w:val="nil"/>
              <w:bottom w:val="nil"/>
            </w:tcBorders>
          </w:tcPr>
          <w:p w:rsidR="00341AE2" w:rsidRPr="006D497C" w:rsidRDefault="00341AE2" w:rsidP="00341AE2">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Default="00341AE2" w:rsidP="00341AE2">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F31232">
        <w:trPr>
          <w:cantSplit/>
          <w:trHeight w:val="767"/>
        </w:trPr>
        <w:tc>
          <w:tcPr>
            <w:tcW w:w="2661" w:type="dxa"/>
            <w:vMerge/>
          </w:tcPr>
          <w:p w:rsidR="00341AE2" w:rsidRPr="005E17E1" w:rsidRDefault="00341AE2" w:rsidP="00341AE2">
            <w:pPr>
              <w:spacing w:before="120" w:after="120"/>
              <w:rPr>
                <w:b/>
                <w:sz w:val="22"/>
                <w:szCs w:val="22"/>
              </w:rPr>
            </w:pPr>
          </w:p>
        </w:tc>
        <w:tc>
          <w:tcPr>
            <w:tcW w:w="3962" w:type="dxa"/>
            <w:tcBorders>
              <w:top w:val="nil"/>
              <w:bottom w:val="nil"/>
            </w:tcBorders>
          </w:tcPr>
          <w:p w:rsidR="00341AE2" w:rsidRPr="002A6993" w:rsidRDefault="00341AE2" w:rsidP="00341AE2">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Default="00341AE2" w:rsidP="00341AE2">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341AE2">
        <w:trPr>
          <w:cantSplit/>
          <w:trHeight w:val="621"/>
        </w:trPr>
        <w:tc>
          <w:tcPr>
            <w:tcW w:w="2661" w:type="dxa"/>
            <w:vMerge/>
          </w:tcPr>
          <w:p w:rsidR="00341AE2" w:rsidRPr="005E17E1" w:rsidRDefault="00341AE2" w:rsidP="00341AE2">
            <w:pPr>
              <w:spacing w:before="120" w:after="120"/>
              <w:rPr>
                <w:b/>
                <w:sz w:val="22"/>
                <w:szCs w:val="22"/>
              </w:rPr>
            </w:pPr>
          </w:p>
        </w:tc>
        <w:tc>
          <w:tcPr>
            <w:tcW w:w="3962" w:type="dxa"/>
            <w:tcBorders>
              <w:top w:val="nil"/>
              <w:bottom w:val="nil"/>
            </w:tcBorders>
          </w:tcPr>
          <w:p w:rsidR="00341AE2" w:rsidRPr="004A7F5A" w:rsidRDefault="00341AE2" w:rsidP="00341AE2">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Default="00341AE2" w:rsidP="00341AE2">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AE16FF">
        <w:trPr>
          <w:cantSplit/>
          <w:trHeight w:val="609"/>
        </w:trPr>
        <w:tc>
          <w:tcPr>
            <w:tcW w:w="2661" w:type="dxa"/>
            <w:vMerge/>
          </w:tcPr>
          <w:p w:rsidR="00341AE2" w:rsidRPr="005E17E1" w:rsidRDefault="00341AE2" w:rsidP="00341AE2">
            <w:pPr>
              <w:spacing w:before="120" w:after="120"/>
              <w:rPr>
                <w:b/>
                <w:sz w:val="22"/>
                <w:szCs w:val="22"/>
              </w:rPr>
            </w:pPr>
          </w:p>
        </w:tc>
        <w:tc>
          <w:tcPr>
            <w:tcW w:w="3962" w:type="dxa"/>
            <w:tcBorders>
              <w:top w:val="nil"/>
              <w:bottom w:val="nil"/>
            </w:tcBorders>
          </w:tcPr>
          <w:p w:rsidR="00341AE2" w:rsidRPr="00E80C0E" w:rsidRDefault="00341AE2" w:rsidP="00341AE2">
            <w:pPr>
              <w:pStyle w:val="ListParagraph"/>
              <w:numPr>
                <w:ilvl w:val="0"/>
                <w:numId w:val="7"/>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w:t>
            </w:r>
            <w:r w:rsidRPr="00E80C0E">
              <w:rPr>
                <w:rFonts w:ascii="Arial" w:hAnsi="Arial" w:cs="Arial"/>
                <w:color w:val="000000"/>
                <w:sz w:val="18"/>
                <w:szCs w:val="18"/>
              </w:rPr>
              <w:t xml:space="preserve">ll ducted dust </w:t>
            </w:r>
            <w:r>
              <w:rPr>
                <w:rFonts w:ascii="Arial" w:hAnsi="Arial" w:cs="Arial"/>
                <w:color w:val="000000"/>
                <w:sz w:val="18"/>
                <w:szCs w:val="18"/>
              </w:rPr>
              <w:t xml:space="preserve">and fume </w:t>
            </w:r>
            <w:r w:rsidRPr="00E80C0E">
              <w:rPr>
                <w:rFonts w:ascii="Arial" w:hAnsi="Arial" w:cs="Arial"/>
                <w:color w:val="000000"/>
                <w:sz w:val="18"/>
                <w:szCs w:val="18"/>
              </w:rPr>
              <w:t xml:space="preserve">extraction systems are connected </w:t>
            </w:r>
            <w:r>
              <w:rPr>
                <w:rFonts w:ascii="Arial" w:hAnsi="Arial" w:cs="Arial"/>
                <w:color w:val="000000"/>
                <w:sz w:val="18"/>
                <w:szCs w:val="18"/>
              </w:rPr>
              <w:t>and</w:t>
            </w:r>
            <w:r w:rsidRPr="00E80C0E">
              <w:rPr>
                <w:rFonts w:ascii="Arial" w:hAnsi="Arial" w:cs="Arial"/>
                <w:color w:val="000000"/>
                <w:sz w:val="18"/>
                <w:szCs w:val="18"/>
              </w:rPr>
              <w:t xml:space="preserve"> operational</w:t>
            </w:r>
            <w:r>
              <w:rPr>
                <w:rFonts w:ascii="Arial" w:hAnsi="Arial" w:cs="Arial"/>
                <w:color w:val="000000"/>
                <w:sz w:val="18"/>
                <w:szCs w:val="18"/>
              </w:rPr>
              <w:t>,</w:t>
            </w:r>
            <w:r w:rsidRPr="00E80C0E">
              <w:rPr>
                <w:rFonts w:ascii="Arial" w:hAnsi="Arial" w:cs="Arial"/>
                <w:color w:val="000000"/>
                <w:sz w:val="18"/>
                <w:szCs w:val="18"/>
              </w:rPr>
              <w:t xml:space="preserve"> </w:t>
            </w:r>
            <w:r>
              <w:rPr>
                <w:rFonts w:ascii="Arial" w:hAnsi="Arial" w:cs="Arial"/>
                <w:color w:val="000000"/>
                <w:sz w:val="18"/>
                <w:szCs w:val="18"/>
              </w:rPr>
              <w:t>fully maintained and cleaned as required.</w:t>
            </w:r>
          </w:p>
        </w:tc>
        <w:tc>
          <w:tcPr>
            <w:tcW w:w="574" w:type="dxa"/>
            <w:tcBorders>
              <w:top w:val="nil"/>
              <w:bottom w:val="nil"/>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Default="00341AE2" w:rsidP="00341AE2">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AE16FF">
        <w:trPr>
          <w:cantSplit/>
          <w:trHeight w:val="779"/>
        </w:trPr>
        <w:tc>
          <w:tcPr>
            <w:tcW w:w="2661" w:type="dxa"/>
            <w:vMerge/>
          </w:tcPr>
          <w:p w:rsidR="00341AE2" w:rsidRPr="005E17E1" w:rsidRDefault="00341AE2" w:rsidP="00341AE2">
            <w:pPr>
              <w:spacing w:before="120" w:after="120"/>
              <w:rPr>
                <w:b/>
                <w:sz w:val="22"/>
                <w:szCs w:val="22"/>
              </w:rPr>
            </w:pPr>
          </w:p>
        </w:tc>
        <w:tc>
          <w:tcPr>
            <w:tcW w:w="3962" w:type="dxa"/>
            <w:tcBorders>
              <w:top w:val="nil"/>
              <w:bottom w:val="nil"/>
            </w:tcBorders>
          </w:tcPr>
          <w:p w:rsidR="00341AE2" w:rsidRPr="004A7F5A" w:rsidRDefault="00341AE2" w:rsidP="00341AE2">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Default="00341AE2" w:rsidP="00341AE2">
            <w:pPr>
              <w:snapToGrid w:val="0"/>
              <w:spacing w:before="120"/>
              <w:rPr>
                <w:b/>
                <w:color w:val="000080"/>
                <w:sz w:val="20"/>
              </w:rPr>
            </w:pPr>
            <w:r>
              <w:rPr>
                <w:b/>
                <w:color w:val="000080"/>
                <w:sz w:val="20"/>
              </w:rPr>
              <w:t xml:space="preserve"> </w:t>
            </w: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AE16FF">
        <w:trPr>
          <w:cantSplit/>
          <w:trHeight w:val="779"/>
        </w:trPr>
        <w:tc>
          <w:tcPr>
            <w:tcW w:w="2661" w:type="dxa"/>
            <w:vMerge/>
          </w:tcPr>
          <w:p w:rsidR="00341AE2" w:rsidRPr="005E17E1" w:rsidRDefault="00341AE2" w:rsidP="00341AE2">
            <w:pPr>
              <w:spacing w:before="120" w:after="120"/>
              <w:rPr>
                <w:b/>
                <w:sz w:val="22"/>
                <w:szCs w:val="22"/>
              </w:rPr>
            </w:pPr>
          </w:p>
        </w:tc>
        <w:tc>
          <w:tcPr>
            <w:tcW w:w="3962" w:type="dxa"/>
            <w:tcBorders>
              <w:top w:val="nil"/>
              <w:bottom w:val="single" w:sz="4" w:space="0" w:color="auto"/>
            </w:tcBorders>
          </w:tcPr>
          <w:p w:rsidR="00341AE2" w:rsidRDefault="00341AE2" w:rsidP="00341AE2">
            <w:pPr>
              <w:numPr>
                <w:ilvl w:val="0"/>
                <w:numId w:val="7"/>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341AE2" w:rsidRPr="002A6993" w:rsidRDefault="00341AE2" w:rsidP="00341AE2">
            <w:pPr>
              <w:tabs>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341AE2" w:rsidRDefault="00341AE2" w:rsidP="00341AE2">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341AE2" w:rsidRPr="002568E6" w:rsidRDefault="00341AE2" w:rsidP="00341AE2">
            <w:pPr>
              <w:snapToGrid w:val="0"/>
              <w:spacing w:before="120"/>
              <w:ind w:left="57"/>
              <w:rPr>
                <w:b/>
                <w:color w:val="000080"/>
                <w:sz w:val="6"/>
                <w:szCs w:val="6"/>
              </w:rPr>
            </w:pPr>
          </w:p>
        </w:tc>
      </w:tr>
      <w:tr w:rsidR="00341AE2" w:rsidRPr="00A55D00" w:rsidTr="008F5631">
        <w:trPr>
          <w:cantSplit/>
          <w:trHeight w:val="639"/>
        </w:trPr>
        <w:tc>
          <w:tcPr>
            <w:tcW w:w="2661" w:type="dxa"/>
            <w:vMerge w:val="restart"/>
          </w:tcPr>
          <w:p w:rsidR="00341AE2" w:rsidRPr="002A6993" w:rsidRDefault="00341AE2" w:rsidP="00341AE2">
            <w:pPr>
              <w:spacing w:before="240" w:after="60"/>
              <w:jc w:val="both"/>
              <w:rPr>
                <w:b/>
                <w:sz w:val="20"/>
              </w:rPr>
            </w:pPr>
            <w:r>
              <w:rPr>
                <w:b/>
                <w:sz w:val="22"/>
                <w:szCs w:val="22"/>
              </w:rPr>
              <w:t>E</w:t>
            </w:r>
            <w:r w:rsidRPr="00B70012">
              <w:rPr>
                <w:b/>
                <w:sz w:val="22"/>
                <w:szCs w:val="22"/>
              </w:rPr>
              <w:t>lectrical:</w:t>
            </w:r>
          </w:p>
          <w:p w:rsidR="00341AE2" w:rsidRDefault="00341AE2" w:rsidP="00341AE2">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341AE2" w:rsidRPr="005E17E1" w:rsidRDefault="00341AE2" w:rsidP="00341AE2">
            <w:pPr>
              <w:spacing w:before="240"/>
              <w:rPr>
                <w:b/>
                <w:sz w:val="22"/>
                <w:szCs w:val="22"/>
              </w:rPr>
            </w:pPr>
          </w:p>
        </w:tc>
        <w:tc>
          <w:tcPr>
            <w:tcW w:w="3962" w:type="dxa"/>
            <w:tcBorders>
              <w:top w:val="single" w:sz="4" w:space="0" w:color="auto"/>
              <w:bottom w:val="nil"/>
            </w:tcBorders>
          </w:tcPr>
          <w:p w:rsidR="00341AE2" w:rsidRDefault="00341AE2" w:rsidP="00341AE2">
            <w:pPr>
              <w:numPr>
                <w:ilvl w:val="0"/>
                <w:numId w:val="12"/>
              </w:numPr>
              <w:tabs>
                <w:tab w:val="left" w:pos="284"/>
              </w:tabs>
              <w:snapToGrid w:val="0"/>
              <w:spacing w:before="240" w:after="60"/>
              <w:ind w:left="284" w:hanging="284"/>
              <w:rPr>
                <w:rFonts w:cs="Arial"/>
                <w:color w:val="000000"/>
                <w:sz w:val="18"/>
                <w:szCs w:val="18"/>
              </w:rPr>
            </w:pPr>
            <w:r>
              <w:rPr>
                <w:rFonts w:cs="Arial"/>
                <w:color w:val="000000"/>
                <w:sz w:val="18"/>
                <w:szCs w:val="18"/>
              </w:rPr>
              <w:t>Visual</w:t>
            </w:r>
            <w:r w:rsidRPr="00E81E8A">
              <w:rPr>
                <w:rFonts w:cs="Arial"/>
                <w:color w:val="000000"/>
                <w:sz w:val="18"/>
                <w:szCs w:val="18"/>
              </w:rPr>
              <w:t xml:space="preserve"> checks are made of all </w:t>
            </w:r>
            <w:r>
              <w:rPr>
                <w:rFonts w:cs="Arial"/>
                <w:color w:val="000000"/>
                <w:sz w:val="18"/>
                <w:szCs w:val="18"/>
              </w:rPr>
              <w:t xml:space="preserve">portable power tools,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single" w:sz="4" w:space="0" w:color="auto"/>
              <w:bottom w:val="nil"/>
            </w:tcBorders>
            <w:shd w:val="clear" w:color="auto" w:fill="auto"/>
          </w:tcPr>
          <w:p w:rsidR="00341AE2" w:rsidRPr="00A55D00" w:rsidRDefault="00341AE2" w:rsidP="00341AE2">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341AE2" w:rsidRPr="00A55D00" w:rsidRDefault="00341AE2" w:rsidP="00341AE2">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341AE2" w:rsidRDefault="00341AE2" w:rsidP="00341AE2">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8F5631">
        <w:trPr>
          <w:cantSplit/>
          <w:trHeight w:val="635"/>
        </w:trPr>
        <w:tc>
          <w:tcPr>
            <w:tcW w:w="2661" w:type="dxa"/>
            <w:vMerge/>
          </w:tcPr>
          <w:p w:rsidR="00341AE2" w:rsidRDefault="00341AE2" w:rsidP="00341AE2">
            <w:pPr>
              <w:spacing w:before="240" w:after="60"/>
              <w:jc w:val="both"/>
              <w:rPr>
                <w:b/>
                <w:sz w:val="22"/>
                <w:szCs w:val="22"/>
              </w:rPr>
            </w:pPr>
          </w:p>
        </w:tc>
        <w:tc>
          <w:tcPr>
            <w:tcW w:w="3962" w:type="dxa"/>
            <w:tcBorders>
              <w:top w:val="nil"/>
              <w:bottom w:val="nil"/>
            </w:tcBorders>
          </w:tcPr>
          <w:p w:rsidR="00341AE2" w:rsidRDefault="00341AE2" w:rsidP="00341AE2">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portable power tools.</w:t>
            </w:r>
          </w:p>
        </w:tc>
        <w:tc>
          <w:tcPr>
            <w:tcW w:w="574" w:type="dxa"/>
            <w:tcBorders>
              <w:top w:val="nil"/>
              <w:bottom w:val="nil"/>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Default="00341AE2" w:rsidP="00341AE2">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8F5631">
        <w:trPr>
          <w:cantSplit/>
          <w:trHeight w:val="635"/>
        </w:trPr>
        <w:tc>
          <w:tcPr>
            <w:tcW w:w="2661" w:type="dxa"/>
            <w:vMerge/>
          </w:tcPr>
          <w:p w:rsidR="00341AE2" w:rsidRDefault="00341AE2" w:rsidP="00341AE2">
            <w:pPr>
              <w:spacing w:before="240" w:after="60"/>
              <w:jc w:val="both"/>
              <w:rPr>
                <w:b/>
                <w:sz w:val="22"/>
                <w:szCs w:val="22"/>
              </w:rPr>
            </w:pPr>
          </w:p>
        </w:tc>
        <w:tc>
          <w:tcPr>
            <w:tcW w:w="3962" w:type="dxa"/>
            <w:tcBorders>
              <w:top w:val="nil"/>
              <w:bottom w:val="nil"/>
            </w:tcBorders>
          </w:tcPr>
          <w:p w:rsidR="00341AE2" w:rsidRPr="00F40031" w:rsidRDefault="00341AE2" w:rsidP="00341AE2">
            <w:pPr>
              <w:numPr>
                <w:ilvl w:val="0"/>
                <w:numId w:val="12"/>
              </w:numPr>
              <w:tabs>
                <w:tab w:val="left" w:pos="284"/>
              </w:tabs>
              <w:snapToGrid w:val="0"/>
              <w:spacing w:before="60" w:after="60"/>
              <w:ind w:left="284" w:hanging="284"/>
              <w:rPr>
                <w:rFonts w:cs="Arial"/>
                <w:color w:val="000000"/>
                <w:sz w:val="18"/>
                <w:szCs w:val="18"/>
              </w:rPr>
            </w:pPr>
            <w:r w:rsidRPr="00F40031">
              <w:rPr>
                <w:rFonts w:cs="Arial"/>
                <w:bCs/>
                <w:iCs/>
                <w:color w:val="000000"/>
                <w:sz w:val="18"/>
                <w:szCs w:val="18"/>
              </w:rPr>
              <w:t>Portable power tools are to be used only w</w:t>
            </w:r>
            <w:r>
              <w:rPr>
                <w:rFonts w:cs="Arial"/>
                <w:bCs/>
                <w:iCs/>
                <w:color w:val="000000"/>
                <w:sz w:val="18"/>
                <w:szCs w:val="18"/>
              </w:rPr>
              <w:t xml:space="preserve">here there is a RCD safety trip </w:t>
            </w:r>
            <w:r w:rsidRPr="00F40031">
              <w:rPr>
                <w:rFonts w:cs="Arial"/>
                <w:bCs/>
                <w:iCs/>
                <w:color w:val="000000"/>
                <w:sz w:val="18"/>
                <w:szCs w:val="18"/>
              </w:rPr>
              <w:t>switch connected?</w:t>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Default="00341AE2" w:rsidP="00341AE2">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341AE2" w:rsidRPr="00A55D00" w:rsidTr="008F5631">
        <w:trPr>
          <w:cantSplit/>
          <w:trHeight w:val="635"/>
        </w:trPr>
        <w:tc>
          <w:tcPr>
            <w:tcW w:w="2661" w:type="dxa"/>
            <w:vMerge/>
          </w:tcPr>
          <w:p w:rsidR="00341AE2" w:rsidRDefault="00341AE2" w:rsidP="00341AE2">
            <w:pPr>
              <w:spacing w:before="240" w:after="60"/>
              <w:jc w:val="both"/>
              <w:rPr>
                <w:b/>
                <w:sz w:val="22"/>
                <w:szCs w:val="22"/>
              </w:rPr>
            </w:pPr>
          </w:p>
        </w:tc>
        <w:tc>
          <w:tcPr>
            <w:tcW w:w="3962" w:type="dxa"/>
            <w:tcBorders>
              <w:top w:val="nil"/>
              <w:bottom w:val="nil"/>
            </w:tcBorders>
          </w:tcPr>
          <w:p w:rsidR="00341AE2" w:rsidRPr="00F361FB" w:rsidRDefault="00341AE2" w:rsidP="00341AE2">
            <w:pPr>
              <w:numPr>
                <w:ilvl w:val="0"/>
                <w:numId w:val="12"/>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Default="00341AE2" w:rsidP="00341AE2">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41AE2" w:rsidRPr="00A55D00" w:rsidTr="008F5631">
        <w:trPr>
          <w:cantSplit/>
          <w:trHeight w:val="635"/>
        </w:trPr>
        <w:tc>
          <w:tcPr>
            <w:tcW w:w="2661" w:type="dxa"/>
            <w:vMerge/>
          </w:tcPr>
          <w:p w:rsidR="00341AE2" w:rsidRDefault="00341AE2" w:rsidP="00341AE2">
            <w:pPr>
              <w:spacing w:before="240" w:after="60"/>
              <w:jc w:val="both"/>
              <w:rPr>
                <w:b/>
                <w:sz w:val="22"/>
                <w:szCs w:val="22"/>
              </w:rPr>
            </w:pPr>
          </w:p>
        </w:tc>
        <w:tc>
          <w:tcPr>
            <w:tcW w:w="3962" w:type="dxa"/>
            <w:tcBorders>
              <w:top w:val="nil"/>
              <w:bottom w:val="single" w:sz="4" w:space="0" w:color="auto"/>
            </w:tcBorders>
          </w:tcPr>
          <w:p w:rsidR="00341AE2" w:rsidRDefault="00341AE2" w:rsidP="00341AE2">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power tools is </w:t>
            </w:r>
            <w:r w:rsidRPr="006D497C">
              <w:rPr>
                <w:rFonts w:cs="Arial"/>
                <w:color w:val="000000"/>
                <w:sz w:val="18"/>
                <w:szCs w:val="18"/>
              </w:rPr>
              <w:t>documented</w:t>
            </w:r>
            <w:r>
              <w:rPr>
                <w:rFonts w:cs="Arial"/>
                <w:color w:val="000000"/>
                <w:sz w:val="18"/>
                <w:szCs w:val="18"/>
              </w:rPr>
              <w:t>.</w:t>
            </w:r>
          </w:p>
          <w:p w:rsidR="00341AE2" w:rsidRDefault="00341AE2" w:rsidP="00341AE2">
            <w:pPr>
              <w:tabs>
                <w:tab w:val="left" w:pos="284"/>
              </w:tabs>
              <w:snapToGrid w:val="0"/>
              <w:spacing w:before="60" w:after="60"/>
              <w:rPr>
                <w:rFonts w:cs="Arial"/>
                <w:color w:val="000000"/>
                <w:sz w:val="18"/>
                <w:szCs w:val="18"/>
              </w:rPr>
            </w:pPr>
          </w:p>
          <w:p w:rsidR="00341AE2" w:rsidRDefault="00341AE2" w:rsidP="00341AE2">
            <w:pPr>
              <w:tabs>
                <w:tab w:val="left" w:pos="284"/>
              </w:tabs>
              <w:snapToGrid w:val="0"/>
              <w:spacing w:before="60" w:after="60"/>
              <w:rPr>
                <w:rFonts w:cs="Arial"/>
                <w:color w:val="000000"/>
                <w:sz w:val="18"/>
                <w:szCs w:val="18"/>
              </w:rPr>
            </w:pPr>
          </w:p>
          <w:p w:rsidR="00341AE2" w:rsidRDefault="00341AE2" w:rsidP="00341AE2">
            <w:pPr>
              <w:tabs>
                <w:tab w:val="left" w:pos="284"/>
              </w:tabs>
              <w:snapToGrid w:val="0"/>
              <w:spacing w:before="60" w:after="60"/>
              <w:rPr>
                <w:rFonts w:cs="Arial"/>
                <w:color w:val="000000"/>
                <w:sz w:val="18"/>
                <w:szCs w:val="18"/>
              </w:rPr>
            </w:pPr>
          </w:p>
          <w:p w:rsidR="00341AE2" w:rsidRDefault="00341AE2" w:rsidP="00341AE2">
            <w:pPr>
              <w:tabs>
                <w:tab w:val="left" w:pos="284"/>
              </w:tabs>
              <w:snapToGrid w:val="0"/>
              <w:spacing w:before="60" w:after="60"/>
              <w:rPr>
                <w:rFonts w:cs="Arial"/>
                <w:color w:val="000000"/>
                <w:sz w:val="4"/>
                <w:szCs w:val="4"/>
              </w:rPr>
            </w:pPr>
          </w:p>
          <w:p w:rsidR="00341AE2" w:rsidRDefault="00341AE2" w:rsidP="00341AE2">
            <w:pPr>
              <w:tabs>
                <w:tab w:val="left" w:pos="284"/>
              </w:tabs>
              <w:snapToGrid w:val="0"/>
              <w:spacing w:before="60" w:after="60"/>
              <w:rPr>
                <w:rFonts w:cs="Arial"/>
                <w:color w:val="000000"/>
                <w:sz w:val="4"/>
                <w:szCs w:val="4"/>
              </w:rPr>
            </w:pPr>
          </w:p>
          <w:p w:rsidR="00C923FA" w:rsidRDefault="00C923FA" w:rsidP="00341AE2">
            <w:pPr>
              <w:tabs>
                <w:tab w:val="left" w:pos="284"/>
              </w:tabs>
              <w:snapToGrid w:val="0"/>
              <w:spacing w:before="60" w:after="60"/>
              <w:rPr>
                <w:rFonts w:cs="Arial"/>
                <w:color w:val="000000"/>
                <w:sz w:val="4"/>
                <w:szCs w:val="4"/>
              </w:rPr>
            </w:pPr>
          </w:p>
          <w:p w:rsidR="00341AE2" w:rsidRDefault="00341AE2" w:rsidP="00341AE2">
            <w:pPr>
              <w:tabs>
                <w:tab w:val="left" w:pos="284"/>
              </w:tabs>
              <w:snapToGrid w:val="0"/>
              <w:spacing w:before="60" w:after="60"/>
              <w:rPr>
                <w:rFonts w:cs="Arial"/>
                <w:color w:val="000000"/>
                <w:sz w:val="4"/>
                <w:szCs w:val="4"/>
              </w:rPr>
            </w:pPr>
          </w:p>
          <w:p w:rsidR="00341AE2" w:rsidRDefault="00341AE2" w:rsidP="00341AE2">
            <w:pPr>
              <w:tabs>
                <w:tab w:val="left" w:pos="284"/>
              </w:tabs>
              <w:snapToGrid w:val="0"/>
              <w:spacing w:before="60" w:after="60"/>
              <w:rPr>
                <w:rFonts w:cs="Arial"/>
                <w:color w:val="000000"/>
                <w:sz w:val="4"/>
                <w:szCs w:val="4"/>
              </w:rPr>
            </w:pPr>
          </w:p>
          <w:p w:rsidR="00341AE2" w:rsidRDefault="00341AE2" w:rsidP="00341AE2">
            <w:pPr>
              <w:tabs>
                <w:tab w:val="left" w:pos="284"/>
              </w:tabs>
              <w:snapToGrid w:val="0"/>
              <w:spacing w:before="60" w:after="60"/>
              <w:rPr>
                <w:rFonts w:cs="Arial"/>
                <w:color w:val="000000"/>
                <w:sz w:val="4"/>
                <w:szCs w:val="4"/>
              </w:rPr>
            </w:pPr>
          </w:p>
          <w:p w:rsidR="00C923FA" w:rsidRDefault="00C923FA" w:rsidP="00341AE2">
            <w:pPr>
              <w:tabs>
                <w:tab w:val="left" w:pos="284"/>
              </w:tabs>
              <w:snapToGrid w:val="0"/>
              <w:spacing w:before="60" w:after="60"/>
              <w:rPr>
                <w:rFonts w:cs="Arial"/>
                <w:color w:val="000000"/>
                <w:sz w:val="4"/>
                <w:szCs w:val="4"/>
              </w:rPr>
            </w:pPr>
          </w:p>
          <w:p w:rsidR="00C923FA" w:rsidRDefault="00C923FA" w:rsidP="00341AE2">
            <w:pPr>
              <w:tabs>
                <w:tab w:val="left" w:pos="284"/>
              </w:tabs>
              <w:snapToGrid w:val="0"/>
              <w:spacing w:before="60" w:after="60"/>
              <w:rPr>
                <w:rFonts w:cs="Arial"/>
                <w:color w:val="000000"/>
                <w:sz w:val="4"/>
                <w:szCs w:val="4"/>
              </w:rPr>
            </w:pPr>
          </w:p>
          <w:p w:rsidR="00341AE2" w:rsidRDefault="00341AE2" w:rsidP="00341AE2">
            <w:pPr>
              <w:tabs>
                <w:tab w:val="left" w:pos="284"/>
              </w:tabs>
              <w:snapToGrid w:val="0"/>
              <w:spacing w:before="60" w:after="60"/>
              <w:rPr>
                <w:rFonts w:cs="Arial"/>
                <w:color w:val="000000"/>
                <w:sz w:val="4"/>
                <w:szCs w:val="4"/>
              </w:rPr>
            </w:pPr>
          </w:p>
          <w:p w:rsidR="00341AE2" w:rsidRDefault="00341AE2" w:rsidP="00341AE2">
            <w:pPr>
              <w:tabs>
                <w:tab w:val="left" w:pos="284"/>
              </w:tabs>
              <w:snapToGrid w:val="0"/>
              <w:spacing w:before="60" w:after="60"/>
              <w:rPr>
                <w:rFonts w:cs="Arial"/>
                <w:color w:val="000000"/>
                <w:sz w:val="4"/>
                <w:szCs w:val="4"/>
              </w:rPr>
            </w:pPr>
          </w:p>
          <w:p w:rsidR="00341AE2" w:rsidRPr="00D32E01" w:rsidRDefault="00341AE2" w:rsidP="00341AE2">
            <w:pPr>
              <w:tabs>
                <w:tab w:val="left" w:pos="284"/>
              </w:tabs>
              <w:snapToGrid w:val="0"/>
              <w:spacing w:before="60" w:after="60"/>
              <w:rPr>
                <w:rFonts w:cs="Arial"/>
                <w:color w:val="000000"/>
                <w:sz w:val="4"/>
                <w:szCs w:val="4"/>
              </w:rPr>
            </w:pPr>
          </w:p>
        </w:tc>
        <w:tc>
          <w:tcPr>
            <w:tcW w:w="574" w:type="dxa"/>
            <w:tcBorders>
              <w:top w:val="nil"/>
              <w:bottom w:val="single" w:sz="4" w:space="0" w:color="auto"/>
            </w:tcBorders>
            <w:shd w:val="clear" w:color="auto" w:fill="auto"/>
          </w:tcPr>
          <w:p w:rsidR="00341AE2" w:rsidRPr="00A55D00" w:rsidRDefault="00341AE2" w:rsidP="00341AE2">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341AE2" w:rsidRPr="00A55D00" w:rsidRDefault="00341AE2" w:rsidP="00341AE2">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341AE2" w:rsidRDefault="00341AE2" w:rsidP="00341AE2">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341AE2" w:rsidRPr="002568E6" w:rsidRDefault="00341AE2" w:rsidP="00341AE2">
            <w:pPr>
              <w:snapToGrid w:val="0"/>
              <w:spacing w:before="120"/>
              <w:ind w:left="57"/>
              <w:rPr>
                <w:b/>
                <w:color w:val="000080"/>
                <w:sz w:val="6"/>
                <w:szCs w:val="6"/>
              </w:rPr>
            </w:pPr>
          </w:p>
        </w:tc>
      </w:tr>
      <w:tr w:rsidR="00C923FA" w:rsidRPr="00A55D00" w:rsidTr="008F5631">
        <w:trPr>
          <w:cantSplit/>
          <w:trHeight w:val="189"/>
        </w:trPr>
        <w:tc>
          <w:tcPr>
            <w:tcW w:w="2661" w:type="dxa"/>
            <w:vMerge w:val="restart"/>
          </w:tcPr>
          <w:p w:rsidR="00C923FA" w:rsidRPr="005E17E1" w:rsidRDefault="00C923FA" w:rsidP="00C923FA">
            <w:pPr>
              <w:spacing w:before="240" w:after="60"/>
              <w:rPr>
                <w:b/>
                <w:szCs w:val="22"/>
              </w:rPr>
            </w:pPr>
            <w:r w:rsidRPr="005E17E1">
              <w:rPr>
                <w:b/>
                <w:sz w:val="22"/>
                <w:szCs w:val="22"/>
              </w:rPr>
              <w:lastRenderedPageBreak/>
              <w:t>Exposure:</w:t>
            </w:r>
          </w:p>
          <w:p w:rsidR="00C923FA" w:rsidRDefault="00C923FA" w:rsidP="00C923FA">
            <w:pPr>
              <w:numPr>
                <w:ilvl w:val="0"/>
                <w:numId w:val="20"/>
              </w:numPr>
              <w:tabs>
                <w:tab w:val="clear" w:pos="360"/>
                <w:tab w:val="num" w:pos="227"/>
              </w:tabs>
              <w:spacing w:before="240" w:after="60"/>
              <w:ind w:left="340" w:hanging="340"/>
              <w:rPr>
                <w:b/>
                <w:sz w:val="20"/>
              </w:rPr>
            </w:pPr>
            <w:r>
              <w:rPr>
                <w:b/>
                <w:sz w:val="20"/>
              </w:rPr>
              <w:t xml:space="preserve"> </w:t>
            </w:r>
            <w:r w:rsidRPr="002A6993">
              <w:rPr>
                <w:b/>
                <w:sz w:val="20"/>
              </w:rPr>
              <w:t>Friction</w:t>
            </w:r>
          </w:p>
          <w:p w:rsidR="00C923FA" w:rsidRPr="00CE1C9E" w:rsidRDefault="00C923FA" w:rsidP="00C923FA">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C923FA" w:rsidRDefault="00C923FA" w:rsidP="00C923FA">
            <w:pPr>
              <w:numPr>
                <w:ilvl w:val="0"/>
                <w:numId w:val="45"/>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C923FA" w:rsidRDefault="00C923FA" w:rsidP="00C923FA">
            <w:pPr>
              <w:tabs>
                <w:tab w:val="left" w:pos="227"/>
              </w:tabs>
              <w:spacing w:after="60"/>
              <w:ind w:left="340" w:right="-57"/>
              <w:rPr>
                <w:b/>
                <w:sz w:val="20"/>
              </w:rPr>
            </w:pPr>
            <w:r w:rsidRPr="002A6993">
              <w:rPr>
                <w:b/>
                <w:sz w:val="20"/>
              </w:rPr>
              <w:t>Substances</w:t>
            </w:r>
          </w:p>
          <w:p w:rsidR="00C923FA" w:rsidRDefault="00C923FA" w:rsidP="00C923FA">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fumes or airborne dust particulates?</w:t>
            </w:r>
          </w:p>
          <w:p w:rsidR="00C923FA" w:rsidRDefault="00C923FA" w:rsidP="00C923FA">
            <w:pPr>
              <w:spacing w:before="60"/>
              <w:ind w:right="-57"/>
              <w:rPr>
                <w:sz w:val="18"/>
                <w:szCs w:val="18"/>
              </w:rPr>
            </w:pPr>
          </w:p>
          <w:p w:rsidR="00C923FA" w:rsidRDefault="00C923FA" w:rsidP="00C923FA">
            <w:pPr>
              <w:spacing w:before="60"/>
              <w:ind w:right="-57"/>
              <w:rPr>
                <w:sz w:val="18"/>
                <w:szCs w:val="18"/>
              </w:rPr>
            </w:pPr>
          </w:p>
          <w:p w:rsidR="00C923FA" w:rsidRDefault="00C923FA" w:rsidP="00C923FA">
            <w:pPr>
              <w:spacing w:before="60"/>
              <w:ind w:right="-57"/>
              <w:rPr>
                <w:sz w:val="18"/>
                <w:szCs w:val="18"/>
              </w:rPr>
            </w:pPr>
          </w:p>
          <w:p w:rsidR="00C923FA" w:rsidRPr="002568E6" w:rsidRDefault="00C923FA" w:rsidP="00C923FA">
            <w:pPr>
              <w:spacing w:before="60"/>
              <w:ind w:right="-57"/>
              <w:rPr>
                <w:sz w:val="6"/>
                <w:szCs w:val="6"/>
              </w:rPr>
            </w:pPr>
          </w:p>
        </w:tc>
        <w:tc>
          <w:tcPr>
            <w:tcW w:w="3962" w:type="dxa"/>
            <w:tcBorders>
              <w:top w:val="single" w:sz="4" w:space="0" w:color="auto"/>
              <w:bottom w:val="nil"/>
            </w:tcBorders>
          </w:tcPr>
          <w:p w:rsidR="00C923FA" w:rsidRPr="002A6993" w:rsidRDefault="00C923FA" w:rsidP="00C923FA">
            <w:pPr>
              <w:numPr>
                <w:ilvl w:val="0"/>
                <w:numId w:val="10"/>
              </w:numPr>
              <w:tabs>
                <w:tab w:val="left" w:pos="284"/>
                <w:tab w:val="left" w:pos="357"/>
              </w:tabs>
              <w:spacing w:before="240" w:after="60"/>
              <w:ind w:left="284" w:hanging="284"/>
              <w:rPr>
                <w:rFonts w:cs="Arial"/>
                <w:color w:val="000000"/>
                <w:sz w:val="18"/>
                <w:szCs w:val="18"/>
              </w:rPr>
            </w:pPr>
            <w:r>
              <w:rPr>
                <w:rFonts w:cs="Arial"/>
                <w:sz w:val="18"/>
                <w:szCs w:val="18"/>
              </w:rPr>
              <w:t xml:space="preserve">Portable power drills are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C923FA" w:rsidRDefault="00C923FA" w:rsidP="00C923F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C923FA" w:rsidRPr="00A55D00" w:rsidTr="008F5631">
        <w:trPr>
          <w:cantSplit/>
          <w:trHeight w:val="446"/>
        </w:trPr>
        <w:tc>
          <w:tcPr>
            <w:tcW w:w="2661" w:type="dxa"/>
            <w:vMerge/>
          </w:tcPr>
          <w:p w:rsidR="00C923FA" w:rsidRPr="005E17E1" w:rsidRDefault="00C923FA" w:rsidP="00C923FA">
            <w:pPr>
              <w:spacing w:before="240"/>
              <w:rPr>
                <w:b/>
                <w:sz w:val="22"/>
                <w:szCs w:val="22"/>
              </w:rPr>
            </w:pPr>
          </w:p>
        </w:tc>
        <w:tc>
          <w:tcPr>
            <w:tcW w:w="3962" w:type="dxa"/>
            <w:tcBorders>
              <w:top w:val="nil"/>
              <w:bottom w:val="nil"/>
            </w:tcBorders>
          </w:tcPr>
          <w:p w:rsidR="00C923FA" w:rsidRPr="006D497C" w:rsidRDefault="00C923FA" w:rsidP="00C923FA">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tools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923FA" w:rsidRPr="00500084" w:rsidRDefault="00C923FA" w:rsidP="00C923FA">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C923FA" w:rsidRPr="00A55D00" w:rsidTr="00CA2D1A">
        <w:trPr>
          <w:cantSplit/>
          <w:trHeight w:val="186"/>
        </w:trPr>
        <w:tc>
          <w:tcPr>
            <w:tcW w:w="2661" w:type="dxa"/>
            <w:vMerge/>
          </w:tcPr>
          <w:p w:rsidR="00C923FA" w:rsidRPr="005E17E1" w:rsidRDefault="00C923FA" w:rsidP="00C923FA">
            <w:pPr>
              <w:spacing w:before="240"/>
              <w:rPr>
                <w:b/>
                <w:sz w:val="22"/>
                <w:szCs w:val="22"/>
              </w:rPr>
            </w:pPr>
          </w:p>
        </w:tc>
        <w:tc>
          <w:tcPr>
            <w:tcW w:w="3962" w:type="dxa"/>
            <w:tcBorders>
              <w:top w:val="nil"/>
              <w:bottom w:val="nil"/>
            </w:tcBorders>
          </w:tcPr>
          <w:p w:rsidR="00C923FA" w:rsidRPr="002A6993" w:rsidRDefault="00C923FA" w:rsidP="00C923FA">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Any potentially hazardous waste materials or toxic dusts and vapours resulting from this drilling process are monitored and managed.</w:t>
            </w:r>
          </w:p>
        </w:tc>
        <w:tc>
          <w:tcPr>
            <w:tcW w:w="574" w:type="dxa"/>
            <w:tcBorders>
              <w:top w:val="nil"/>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923FA" w:rsidRPr="00500084" w:rsidRDefault="00C923FA" w:rsidP="00C923FA">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C923FA" w:rsidRPr="00A55D00" w:rsidTr="00CA2D1A">
        <w:trPr>
          <w:cantSplit/>
          <w:trHeight w:val="399"/>
        </w:trPr>
        <w:tc>
          <w:tcPr>
            <w:tcW w:w="2661" w:type="dxa"/>
            <w:vMerge/>
          </w:tcPr>
          <w:p w:rsidR="00C923FA" w:rsidRPr="005E17E1" w:rsidRDefault="00C923FA" w:rsidP="00C923FA">
            <w:pPr>
              <w:spacing w:before="240"/>
              <w:rPr>
                <w:b/>
                <w:sz w:val="22"/>
                <w:szCs w:val="22"/>
              </w:rPr>
            </w:pPr>
          </w:p>
        </w:tc>
        <w:tc>
          <w:tcPr>
            <w:tcW w:w="3962" w:type="dxa"/>
            <w:tcBorders>
              <w:top w:val="nil"/>
              <w:bottom w:val="nil"/>
            </w:tcBorders>
          </w:tcPr>
          <w:p w:rsidR="00C923FA" w:rsidRDefault="00C923FA" w:rsidP="00C923FA">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923FA" w:rsidRPr="00500084" w:rsidRDefault="00C923FA" w:rsidP="00C923FA">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C923FA" w:rsidRPr="00A55D00" w:rsidTr="00CA2D1A">
        <w:trPr>
          <w:cantSplit/>
          <w:trHeight w:val="704"/>
        </w:trPr>
        <w:tc>
          <w:tcPr>
            <w:tcW w:w="2661" w:type="dxa"/>
            <w:vMerge/>
          </w:tcPr>
          <w:p w:rsidR="00C923FA" w:rsidRPr="005E17E1" w:rsidRDefault="00C923FA" w:rsidP="00C923FA">
            <w:pPr>
              <w:spacing w:before="240"/>
              <w:rPr>
                <w:b/>
                <w:sz w:val="22"/>
                <w:szCs w:val="22"/>
              </w:rPr>
            </w:pPr>
          </w:p>
        </w:tc>
        <w:tc>
          <w:tcPr>
            <w:tcW w:w="3962" w:type="dxa"/>
            <w:tcBorders>
              <w:top w:val="nil"/>
              <w:bottom w:val="nil"/>
            </w:tcBorders>
          </w:tcPr>
          <w:p w:rsidR="00C923FA" w:rsidRDefault="00C923FA" w:rsidP="00C923FA">
            <w:pPr>
              <w:numPr>
                <w:ilvl w:val="0"/>
                <w:numId w:val="10"/>
              </w:numPr>
              <w:tabs>
                <w:tab w:val="left" w:pos="284"/>
              </w:tab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are clearly defined in all workspaces where power drills are to be used.</w:t>
            </w:r>
          </w:p>
        </w:tc>
        <w:tc>
          <w:tcPr>
            <w:tcW w:w="574" w:type="dxa"/>
            <w:tcBorders>
              <w:top w:val="nil"/>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923FA" w:rsidRPr="00500084" w:rsidRDefault="00C923FA" w:rsidP="00C923FA">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C923FA" w:rsidRPr="00A55D00" w:rsidTr="00CA2D1A">
        <w:trPr>
          <w:cantSplit/>
          <w:trHeight w:val="1127"/>
        </w:trPr>
        <w:tc>
          <w:tcPr>
            <w:tcW w:w="2661" w:type="dxa"/>
            <w:vMerge/>
          </w:tcPr>
          <w:p w:rsidR="00C923FA" w:rsidRPr="005E17E1" w:rsidRDefault="00C923FA" w:rsidP="00C923FA">
            <w:pPr>
              <w:spacing w:before="240"/>
              <w:rPr>
                <w:b/>
                <w:sz w:val="22"/>
                <w:szCs w:val="22"/>
              </w:rPr>
            </w:pPr>
          </w:p>
        </w:tc>
        <w:tc>
          <w:tcPr>
            <w:tcW w:w="3962" w:type="dxa"/>
            <w:tcBorders>
              <w:top w:val="nil"/>
              <w:bottom w:val="single" w:sz="4" w:space="0" w:color="auto"/>
            </w:tcBorders>
          </w:tcPr>
          <w:p w:rsidR="00C923FA" w:rsidRPr="00166AC3" w:rsidRDefault="00C923FA" w:rsidP="00C923FA">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C923FA" w:rsidRPr="002A6993" w:rsidRDefault="00C923FA" w:rsidP="00C923FA">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C923FA" w:rsidRPr="00500084" w:rsidRDefault="00C923FA" w:rsidP="00C923FA">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3347E" w:rsidRPr="00A55D00" w:rsidTr="008F5631">
        <w:trPr>
          <w:cantSplit/>
          <w:trHeight w:val="824"/>
        </w:trPr>
        <w:tc>
          <w:tcPr>
            <w:tcW w:w="2661" w:type="dxa"/>
            <w:vMerge w:val="restart"/>
          </w:tcPr>
          <w:p w:rsidR="0003347E" w:rsidRPr="005E17E1" w:rsidRDefault="0003347E" w:rsidP="0003347E">
            <w:pPr>
              <w:spacing w:before="240"/>
              <w:rPr>
                <w:b/>
                <w:sz w:val="22"/>
                <w:szCs w:val="22"/>
              </w:rPr>
            </w:pPr>
            <w:r w:rsidRPr="005E17E1">
              <w:rPr>
                <w:b/>
                <w:sz w:val="22"/>
                <w:szCs w:val="22"/>
              </w:rPr>
              <w:t xml:space="preserve">Ergonomics </w:t>
            </w:r>
            <w:r>
              <w:rPr>
                <w:b/>
                <w:sz w:val="22"/>
                <w:szCs w:val="22"/>
              </w:rPr>
              <w:t>and</w:t>
            </w:r>
          </w:p>
          <w:p w:rsidR="0003347E" w:rsidRPr="005E17E1" w:rsidRDefault="0003347E" w:rsidP="0003347E">
            <w:pPr>
              <w:rPr>
                <w:b/>
                <w:sz w:val="22"/>
                <w:szCs w:val="22"/>
              </w:rPr>
            </w:pPr>
            <w:r w:rsidRPr="005E17E1">
              <w:rPr>
                <w:b/>
                <w:sz w:val="22"/>
                <w:szCs w:val="22"/>
              </w:rPr>
              <w:t>Manual Handling:</w:t>
            </w:r>
          </w:p>
          <w:p w:rsidR="0003347E" w:rsidRDefault="0003347E" w:rsidP="0003347E">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03347E" w:rsidRDefault="0003347E" w:rsidP="0003347E">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03347E" w:rsidRDefault="0003347E" w:rsidP="0003347E">
            <w:pPr>
              <w:rPr>
                <w:sz w:val="18"/>
                <w:szCs w:val="18"/>
              </w:rPr>
            </w:pPr>
          </w:p>
          <w:p w:rsidR="0003347E" w:rsidRPr="00BD6FAB" w:rsidRDefault="0003347E" w:rsidP="0003347E">
            <w:pPr>
              <w:rPr>
                <w:b/>
                <w:sz w:val="6"/>
                <w:szCs w:val="6"/>
              </w:rPr>
            </w:pPr>
          </w:p>
        </w:tc>
        <w:tc>
          <w:tcPr>
            <w:tcW w:w="3962" w:type="dxa"/>
            <w:tcBorders>
              <w:top w:val="single" w:sz="4" w:space="0" w:color="auto"/>
              <w:bottom w:val="nil"/>
            </w:tcBorders>
          </w:tcPr>
          <w:p w:rsidR="0003347E" w:rsidRPr="002A6993" w:rsidRDefault="0003347E" w:rsidP="0003347E">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practical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03347E" w:rsidRPr="00A55D00" w:rsidRDefault="0003347E" w:rsidP="0003347E">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3347E" w:rsidRPr="00A55D00" w:rsidRDefault="0003347E" w:rsidP="0003347E">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3347E" w:rsidRDefault="0003347E" w:rsidP="0003347E">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3347E" w:rsidRPr="00A55D00" w:rsidTr="002A1D4A">
        <w:trPr>
          <w:cantSplit/>
          <w:trHeight w:val="436"/>
        </w:trPr>
        <w:tc>
          <w:tcPr>
            <w:tcW w:w="2661" w:type="dxa"/>
            <w:vMerge/>
          </w:tcPr>
          <w:p w:rsidR="0003347E" w:rsidRDefault="0003347E" w:rsidP="0003347E">
            <w:pPr>
              <w:spacing w:before="240"/>
              <w:rPr>
                <w:b/>
                <w:sz w:val="20"/>
              </w:rPr>
            </w:pPr>
          </w:p>
        </w:tc>
        <w:tc>
          <w:tcPr>
            <w:tcW w:w="3962" w:type="dxa"/>
            <w:tcBorders>
              <w:top w:val="nil"/>
              <w:bottom w:val="nil"/>
            </w:tcBorders>
          </w:tcPr>
          <w:p w:rsidR="0003347E" w:rsidRPr="002A6993" w:rsidRDefault="0003347E" w:rsidP="0003347E">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03347E" w:rsidRPr="00A55D00" w:rsidRDefault="0003347E" w:rsidP="0003347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3347E" w:rsidRPr="00A55D00" w:rsidRDefault="0003347E" w:rsidP="0003347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3347E" w:rsidRDefault="0003347E" w:rsidP="0003347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3347E" w:rsidRPr="00A55D00" w:rsidTr="008F5631">
        <w:trPr>
          <w:cantSplit/>
          <w:trHeight w:val="728"/>
        </w:trPr>
        <w:tc>
          <w:tcPr>
            <w:tcW w:w="2661" w:type="dxa"/>
            <w:vMerge/>
          </w:tcPr>
          <w:p w:rsidR="0003347E" w:rsidRDefault="0003347E" w:rsidP="0003347E">
            <w:pPr>
              <w:spacing w:before="240"/>
              <w:rPr>
                <w:b/>
                <w:sz w:val="20"/>
              </w:rPr>
            </w:pPr>
          </w:p>
        </w:tc>
        <w:tc>
          <w:tcPr>
            <w:tcW w:w="3962" w:type="dxa"/>
            <w:tcBorders>
              <w:top w:val="nil"/>
              <w:bottom w:val="nil"/>
            </w:tcBorders>
          </w:tcPr>
          <w:p w:rsidR="0003347E" w:rsidRPr="002A6993" w:rsidRDefault="0003347E" w:rsidP="0003347E">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wood dust, waste materials and other extraneous objects.</w:t>
            </w:r>
          </w:p>
        </w:tc>
        <w:tc>
          <w:tcPr>
            <w:tcW w:w="574" w:type="dxa"/>
            <w:tcBorders>
              <w:top w:val="nil"/>
              <w:bottom w:val="nil"/>
            </w:tcBorders>
            <w:shd w:val="clear" w:color="auto" w:fill="auto"/>
          </w:tcPr>
          <w:p w:rsidR="0003347E" w:rsidRPr="00A55D00" w:rsidRDefault="0003347E" w:rsidP="0003347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3347E" w:rsidRPr="00A55D00" w:rsidRDefault="0003347E" w:rsidP="0003347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3347E" w:rsidRDefault="0003347E" w:rsidP="0003347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03347E" w:rsidRPr="00A55D00" w:rsidTr="00253231">
        <w:trPr>
          <w:cantSplit/>
          <w:trHeight w:val="796"/>
        </w:trPr>
        <w:tc>
          <w:tcPr>
            <w:tcW w:w="2661" w:type="dxa"/>
            <w:vMerge/>
          </w:tcPr>
          <w:p w:rsidR="0003347E" w:rsidRDefault="0003347E" w:rsidP="0003347E">
            <w:pPr>
              <w:spacing w:before="240"/>
              <w:rPr>
                <w:b/>
                <w:sz w:val="20"/>
              </w:rPr>
            </w:pPr>
          </w:p>
        </w:tc>
        <w:tc>
          <w:tcPr>
            <w:tcW w:w="3962" w:type="dxa"/>
            <w:tcBorders>
              <w:top w:val="nil"/>
              <w:bottom w:val="single" w:sz="4" w:space="0" w:color="auto"/>
            </w:tcBorders>
          </w:tcPr>
          <w:p w:rsidR="0003347E" w:rsidRDefault="0003347E" w:rsidP="0003347E">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03347E" w:rsidRPr="00A55D00" w:rsidRDefault="0003347E" w:rsidP="0003347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3347E" w:rsidRPr="00A55D00" w:rsidRDefault="0003347E" w:rsidP="0003347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3347E" w:rsidRDefault="0003347E" w:rsidP="0003347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53231" w:rsidRPr="00A55D00" w:rsidTr="00253231">
        <w:trPr>
          <w:cantSplit/>
          <w:trHeight w:val="180"/>
        </w:trPr>
        <w:tc>
          <w:tcPr>
            <w:tcW w:w="2661" w:type="dxa"/>
            <w:vMerge w:val="restart"/>
          </w:tcPr>
          <w:p w:rsidR="00253231" w:rsidRPr="002A6993" w:rsidRDefault="00253231" w:rsidP="00253231">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253231" w:rsidRDefault="00253231" w:rsidP="00253231">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253231" w:rsidRPr="00033942" w:rsidRDefault="00253231" w:rsidP="00253231">
            <w:pPr>
              <w:spacing w:before="120" w:after="60"/>
              <w:rPr>
                <w:rFonts w:cs="Arial"/>
                <w:sz w:val="18"/>
                <w:szCs w:val="18"/>
              </w:rPr>
            </w:pPr>
          </w:p>
        </w:tc>
        <w:tc>
          <w:tcPr>
            <w:tcW w:w="3962" w:type="dxa"/>
            <w:tcBorders>
              <w:top w:val="single" w:sz="4" w:space="0" w:color="auto"/>
              <w:bottom w:val="nil"/>
            </w:tcBorders>
          </w:tcPr>
          <w:p w:rsidR="00253231" w:rsidRPr="002A6993" w:rsidRDefault="00253231" w:rsidP="00253231">
            <w:pPr>
              <w:numPr>
                <w:ilvl w:val="0"/>
                <w:numId w:val="9"/>
              </w:numPr>
              <w:tabs>
                <w:tab w:val="clear" w:pos="720"/>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253231" w:rsidRPr="00A55D00" w:rsidRDefault="00253231" w:rsidP="00253231">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53231" w:rsidRPr="00A55D00" w:rsidRDefault="00253231" w:rsidP="00253231">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53231" w:rsidRDefault="00253231" w:rsidP="00253231">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253231" w:rsidRPr="00A55D00" w:rsidTr="00253231">
        <w:trPr>
          <w:cantSplit/>
          <w:trHeight w:val="180"/>
        </w:trPr>
        <w:tc>
          <w:tcPr>
            <w:tcW w:w="2661" w:type="dxa"/>
            <w:vMerge/>
          </w:tcPr>
          <w:p w:rsidR="00253231" w:rsidRDefault="00253231" w:rsidP="00253231">
            <w:pPr>
              <w:spacing w:before="240"/>
              <w:rPr>
                <w:b/>
                <w:sz w:val="20"/>
              </w:rPr>
            </w:pPr>
          </w:p>
        </w:tc>
        <w:tc>
          <w:tcPr>
            <w:tcW w:w="3962" w:type="dxa"/>
            <w:tcBorders>
              <w:top w:val="nil"/>
              <w:bottom w:val="nil"/>
            </w:tcBorders>
          </w:tcPr>
          <w:p w:rsidR="00253231" w:rsidRDefault="00253231" w:rsidP="00253231">
            <w:pPr>
              <w:numPr>
                <w:ilvl w:val="0"/>
                <w:numId w:val="9"/>
              </w:numPr>
              <w:tabs>
                <w:tab w:val="clear" w:pos="720"/>
              </w:tabs>
              <w:suppressAutoHyphen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53231" w:rsidRPr="00500084" w:rsidRDefault="00253231" w:rsidP="00253231">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253231" w:rsidRPr="00A55D00" w:rsidTr="00253231">
        <w:trPr>
          <w:cantSplit/>
          <w:trHeight w:val="180"/>
        </w:trPr>
        <w:tc>
          <w:tcPr>
            <w:tcW w:w="2661" w:type="dxa"/>
            <w:vMerge/>
          </w:tcPr>
          <w:p w:rsidR="00253231" w:rsidRDefault="00253231" w:rsidP="00253231">
            <w:pPr>
              <w:spacing w:before="240"/>
              <w:rPr>
                <w:b/>
                <w:sz w:val="20"/>
              </w:rPr>
            </w:pPr>
          </w:p>
        </w:tc>
        <w:tc>
          <w:tcPr>
            <w:tcW w:w="3962" w:type="dxa"/>
            <w:tcBorders>
              <w:top w:val="nil"/>
              <w:bottom w:val="nil"/>
            </w:tcBorders>
          </w:tcPr>
          <w:p w:rsidR="00253231" w:rsidRDefault="00253231" w:rsidP="00253231">
            <w:pPr>
              <w:numPr>
                <w:ilvl w:val="0"/>
                <w:numId w:val="9"/>
              </w:numPr>
              <w:tabs>
                <w:tab w:val="clear" w:pos="720"/>
              </w:tabs>
              <w:suppressAutoHyphen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53231" w:rsidRPr="00500084" w:rsidRDefault="00253231" w:rsidP="00253231">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53231" w:rsidRPr="00A55D00" w:rsidTr="00253231">
        <w:trPr>
          <w:cantSplit/>
          <w:trHeight w:val="180"/>
        </w:trPr>
        <w:tc>
          <w:tcPr>
            <w:tcW w:w="2661" w:type="dxa"/>
            <w:vMerge/>
          </w:tcPr>
          <w:p w:rsidR="00253231" w:rsidRDefault="00253231" w:rsidP="00253231">
            <w:pPr>
              <w:spacing w:before="240"/>
              <w:rPr>
                <w:b/>
                <w:sz w:val="20"/>
              </w:rPr>
            </w:pPr>
          </w:p>
        </w:tc>
        <w:tc>
          <w:tcPr>
            <w:tcW w:w="3962" w:type="dxa"/>
            <w:tcBorders>
              <w:top w:val="nil"/>
              <w:bottom w:val="single" w:sz="4" w:space="0" w:color="auto"/>
            </w:tcBorders>
          </w:tcPr>
          <w:p w:rsidR="00253231" w:rsidRDefault="00253231" w:rsidP="00253231">
            <w:pPr>
              <w:numPr>
                <w:ilvl w:val="0"/>
                <w:numId w:val="9"/>
              </w:numPr>
              <w:tabs>
                <w:tab w:val="clear" w:pos="720"/>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253231" w:rsidRPr="00253231" w:rsidRDefault="00253231" w:rsidP="00253231">
            <w:pPr>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53231" w:rsidRPr="00500084" w:rsidRDefault="00253231" w:rsidP="00253231">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Pr="00D30FA1" w:rsidRDefault="00D30FA1" w:rsidP="00D30FA1"/>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B171BE">
              <w:rPr>
                <w:rFonts w:cs="Arial"/>
                <w:b/>
                <w:color w:val="000080"/>
                <w:sz w:val="22"/>
              </w:rPr>
            </w:r>
            <w:r w:rsidR="00B171B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B171BE">
              <w:rPr>
                <w:rFonts w:cs="Arial"/>
                <w:b/>
                <w:color w:val="000080"/>
                <w:sz w:val="22"/>
              </w:rPr>
            </w:r>
            <w:r w:rsidR="00B171B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B171BE">
              <w:rPr>
                <w:rFonts w:cs="Arial"/>
                <w:b/>
                <w:color w:val="000080"/>
                <w:sz w:val="22"/>
              </w:rPr>
            </w:r>
            <w:r w:rsidR="00B171B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4"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4"/>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51F39">
              <w:rPr>
                <w:sz w:val="20"/>
              </w:rPr>
              <w:t>and</w:t>
            </w:r>
            <w:r w:rsidRPr="00020776">
              <w:rPr>
                <w:sz w:val="20"/>
              </w:rPr>
              <w:t xml:space="preserve"> the associated plant </w:t>
            </w:r>
            <w:r w:rsidR="00A51F39">
              <w:rPr>
                <w:sz w:val="20"/>
              </w:rPr>
              <w:t>and</w:t>
            </w:r>
            <w:r w:rsidRPr="00020776">
              <w:rPr>
                <w:sz w:val="20"/>
              </w:rPr>
              <w:t xml:space="preserve">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171BE">
              <w:rPr>
                <w:rFonts w:cs="Arial"/>
                <w:bCs/>
                <w:iCs/>
                <w:color w:val="000080"/>
                <w:sz w:val="20"/>
              </w:rPr>
            </w:r>
            <w:r w:rsidR="00B171B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BA8" w:rsidRDefault="00932BA8">
      <w:r>
        <w:separator/>
      </w:r>
    </w:p>
  </w:endnote>
  <w:endnote w:type="continuationSeparator" w:id="0">
    <w:p w:rsidR="00932BA8" w:rsidRDefault="0093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BA8" w:rsidRPr="00441959" w:rsidRDefault="00932BA8"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2BA8" w:rsidRPr="005246DF" w:rsidRDefault="00932BA8"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932BA8" w:rsidRDefault="00932BA8" w:rsidP="00967C17">
                          <w:pPr>
                            <w:rPr>
                              <w:sz w:val="16"/>
                              <w:szCs w:val="16"/>
                            </w:rPr>
                          </w:pPr>
                          <w:r w:rsidRPr="005246DF">
                            <w:rPr>
                              <w:sz w:val="16"/>
                              <w:szCs w:val="16"/>
                            </w:rPr>
                            <w:t>Uncontrolled when printed</w:t>
                          </w:r>
                        </w:p>
                        <w:p w:rsidR="00932BA8" w:rsidRPr="005246DF" w:rsidRDefault="00932BA8"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B171BE">
                            <w:rPr>
                              <w:b/>
                              <w:bCs/>
                              <w:noProof/>
                              <w:sz w:val="14"/>
                            </w:rPr>
                            <w:t>7</w:t>
                          </w:r>
                          <w:r w:rsidRPr="00F172D7">
                            <w:rPr>
                              <w:b/>
                              <w:bCs/>
                              <w:sz w:val="14"/>
                            </w:rPr>
                            <w:fldChar w:fldCharType="end"/>
                          </w:r>
                          <w:r w:rsidRPr="00F172D7">
                            <w:rPr>
                              <w:sz w:val="14"/>
                            </w:rPr>
                            <w:t xml:space="preserve"> of </w:t>
                          </w:r>
                          <w:r>
                            <w:rPr>
                              <w:sz w:val="14"/>
                            </w:rPr>
                            <w:t>7</w:t>
                          </w:r>
                        </w:p>
                        <w:p w:rsidR="00932BA8" w:rsidRPr="00F06006" w:rsidRDefault="00932BA8"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932BA8" w:rsidRPr="005246DF" w:rsidRDefault="00932BA8"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932BA8" w:rsidRDefault="00932BA8" w:rsidP="00967C17">
                    <w:pPr>
                      <w:rPr>
                        <w:sz w:val="16"/>
                        <w:szCs w:val="16"/>
                      </w:rPr>
                    </w:pPr>
                    <w:r w:rsidRPr="005246DF">
                      <w:rPr>
                        <w:sz w:val="16"/>
                        <w:szCs w:val="16"/>
                      </w:rPr>
                      <w:t>Uncontrolled when printed</w:t>
                    </w:r>
                  </w:p>
                  <w:p w:rsidR="00932BA8" w:rsidRPr="005246DF" w:rsidRDefault="00932BA8"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B171BE">
                      <w:rPr>
                        <w:b/>
                        <w:bCs/>
                        <w:noProof/>
                        <w:sz w:val="14"/>
                      </w:rPr>
                      <w:t>7</w:t>
                    </w:r>
                    <w:r w:rsidRPr="00F172D7">
                      <w:rPr>
                        <w:b/>
                        <w:bCs/>
                        <w:sz w:val="14"/>
                      </w:rPr>
                      <w:fldChar w:fldCharType="end"/>
                    </w:r>
                    <w:r w:rsidRPr="00F172D7">
                      <w:rPr>
                        <w:sz w:val="14"/>
                      </w:rPr>
                      <w:t xml:space="preserve"> of </w:t>
                    </w:r>
                    <w:r>
                      <w:rPr>
                        <w:sz w:val="14"/>
                      </w:rPr>
                      <w:t>7</w:t>
                    </w:r>
                  </w:p>
                  <w:p w:rsidR="00932BA8" w:rsidRPr="00F06006" w:rsidRDefault="00932BA8"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2BA8" w:rsidRPr="00D65DEB" w:rsidRDefault="00932BA8"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932BA8" w:rsidRPr="00D65DEB" w:rsidRDefault="00932BA8"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BA8" w:rsidRDefault="00932BA8">
      <w:r>
        <w:separator/>
      </w:r>
    </w:p>
  </w:footnote>
  <w:footnote w:type="continuationSeparator" w:id="0">
    <w:p w:rsidR="00932BA8" w:rsidRDefault="00932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52F2B"/>
    <w:multiLevelType w:val="hybridMultilevel"/>
    <w:tmpl w:val="D264FC92"/>
    <w:lvl w:ilvl="0" w:tplc="312A6DC6">
      <w:start w:val="1"/>
      <w:numFmt w:val="decimal"/>
      <w:lvlText w:val="%1."/>
      <w:lvlJc w:val="left"/>
      <w:pPr>
        <w:tabs>
          <w:tab w:val="num" w:pos="720"/>
        </w:tabs>
        <w:ind w:left="340" w:hanging="34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7C58C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1C161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16C6E22"/>
    <w:multiLevelType w:val="hybridMultilevel"/>
    <w:tmpl w:val="A5E4A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C0EA0"/>
    <w:multiLevelType w:val="hybridMultilevel"/>
    <w:tmpl w:val="902EB5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1B57C1"/>
    <w:multiLevelType w:val="hybridMultilevel"/>
    <w:tmpl w:val="33849CE0"/>
    <w:lvl w:ilvl="0" w:tplc="0C090001">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832C46"/>
    <w:multiLevelType w:val="hybridMultilevel"/>
    <w:tmpl w:val="2598A81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8258A0"/>
    <w:multiLevelType w:val="hybridMultilevel"/>
    <w:tmpl w:val="7B6E98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35"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6"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8472F0"/>
    <w:multiLevelType w:val="hybridMultilevel"/>
    <w:tmpl w:val="4856A0DE"/>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38"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973769"/>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D64873"/>
    <w:multiLevelType w:val="hybridMultilevel"/>
    <w:tmpl w:val="3714412A"/>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43" w15:restartNumberingAfterBreak="0">
    <w:nsid w:val="72EC1D7F"/>
    <w:multiLevelType w:val="hybridMultilevel"/>
    <w:tmpl w:val="99084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9"/>
  </w:num>
  <w:num w:numId="4">
    <w:abstractNumId w:val="39"/>
  </w:num>
  <w:num w:numId="5">
    <w:abstractNumId w:val="17"/>
  </w:num>
  <w:num w:numId="6">
    <w:abstractNumId w:val="1"/>
  </w:num>
  <w:num w:numId="7">
    <w:abstractNumId w:val="30"/>
  </w:num>
  <w:num w:numId="8">
    <w:abstractNumId w:val="27"/>
  </w:num>
  <w:num w:numId="9">
    <w:abstractNumId w:val="41"/>
  </w:num>
  <w:num w:numId="10">
    <w:abstractNumId w:val="3"/>
  </w:num>
  <w:num w:numId="11">
    <w:abstractNumId w:val="21"/>
  </w:num>
  <w:num w:numId="12">
    <w:abstractNumId w:val="29"/>
  </w:num>
  <w:num w:numId="13">
    <w:abstractNumId w:val="45"/>
  </w:num>
  <w:num w:numId="14">
    <w:abstractNumId w:val="12"/>
  </w:num>
  <w:num w:numId="15">
    <w:abstractNumId w:val="24"/>
  </w:num>
  <w:num w:numId="16">
    <w:abstractNumId w:val="15"/>
  </w:num>
  <w:num w:numId="17">
    <w:abstractNumId w:val="44"/>
  </w:num>
  <w:num w:numId="18">
    <w:abstractNumId w:val="36"/>
  </w:num>
  <w:num w:numId="19">
    <w:abstractNumId w:val="23"/>
  </w:num>
  <w:num w:numId="20">
    <w:abstractNumId w:val="4"/>
  </w:num>
  <w:num w:numId="21">
    <w:abstractNumId w:val="14"/>
  </w:num>
  <w:num w:numId="22">
    <w:abstractNumId w:val="26"/>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0"/>
  </w:num>
  <w:num w:numId="26">
    <w:abstractNumId w:val="25"/>
  </w:num>
  <w:num w:numId="27">
    <w:abstractNumId w:val="0"/>
  </w:num>
  <w:num w:numId="28">
    <w:abstractNumId w:val="31"/>
  </w:num>
  <w:num w:numId="29">
    <w:abstractNumId w:val="16"/>
  </w:num>
  <w:num w:numId="30">
    <w:abstractNumId w:val="28"/>
  </w:num>
  <w:num w:numId="31">
    <w:abstractNumId w:val="13"/>
  </w:num>
  <w:num w:numId="32">
    <w:abstractNumId w:val="8"/>
  </w:num>
  <w:num w:numId="33">
    <w:abstractNumId w:val="38"/>
  </w:num>
  <w:num w:numId="34">
    <w:abstractNumId w:val="2"/>
  </w:num>
  <w:num w:numId="35">
    <w:abstractNumId w:val="11"/>
  </w:num>
  <w:num w:numId="36">
    <w:abstractNumId w:val="32"/>
  </w:num>
  <w:num w:numId="37">
    <w:abstractNumId w:val="43"/>
  </w:num>
  <w:num w:numId="38">
    <w:abstractNumId w:val="6"/>
  </w:num>
  <w:num w:numId="39">
    <w:abstractNumId w:val="19"/>
  </w:num>
  <w:num w:numId="40">
    <w:abstractNumId w:val="5"/>
  </w:num>
  <w:num w:numId="41">
    <w:abstractNumId w:val="40"/>
  </w:num>
  <w:num w:numId="42">
    <w:abstractNumId w:val="33"/>
  </w:num>
  <w:num w:numId="43">
    <w:abstractNumId w:val="37"/>
  </w:num>
  <w:num w:numId="44">
    <w:abstractNumId w:val="42"/>
  </w:num>
  <w:num w:numId="45">
    <w:abstractNumId w:val="20"/>
  </w:num>
  <w:num w:numId="46">
    <w:abstractNumId w:val="7"/>
  </w:num>
  <w:num w:numId="47">
    <w:abstractNumId w:val="34"/>
  </w:num>
  <w:num w:numId="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13013D63-12AC-4BD3-B9E7-3D9734C04C74}"/>
</file>

<file path=customXml/itemProps2.xml><?xml version="1.0" encoding="utf-8"?>
<ds:datastoreItem xmlns:ds="http://schemas.openxmlformats.org/officeDocument/2006/customXml" ds:itemID="{F3D824F4-849F-459E-87AF-A53A2DFFD863}"/>
</file>

<file path=customXml/itemProps3.xml><?xml version="1.0" encoding="utf-8"?>
<ds:datastoreItem xmlns:ds="http://schemas.openxmlformats.org/officeDocument/2006/customXml" ds:itemID="{CA428656-7F11-4154-AEC1-AEC6B87EED70}"/>
</file>

<file path=customXml/itemProps4.xml><?xml version="1.0" encoding="utf-8"?>
<ds:datastoreItem xmlns:ds="http://schemas.openxmlformats.org/officeDocument/2006/customXml" ds:itemID="{81CB052A-3BF5-40EC-ACB2-0C5F907C0885}"/>
</file>

<file path=docProps/app.xml><?xml version="1.0" encoding="utf-8"?>
<Properties xmlns="http://schemas.openxmlformats.org/officeDocument/2006/extended-properties" xmlns:vt="http://schemas.openxmlformats.org/officeDocument/2006/docPropsVTypes">
  <Template>Normal.dotm</Template>
  <TotalTime>0</TotalTime>
  <Pages>7</Pages>
  <Words>2304</Words>
  <Characters>15922</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Power hand drill</dc:title>
  <dc:creator>CLARK, Brian</dc:creator>
  <cp:keywords>DETE, Education Queensland</cp:keywords>
  <cp:lastModifiedBy>CULPEPPER, Kristyn</cp:lastModifiedBy>
  <cp:revision>3</cp:revision>
  <cp:lastPrinted>2011-10-11T01:20:00Z</cp:lastPrinted>
  <dcterms:created xsi:type="dcterms:W3CDTF">2018-07-04T01:52:00Z</dcterms:created>
  <dcterms:modified xsi:type="dcterms:W3CDTF">2018-07-04T01:52:00Z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