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70" w:rsidRDefault="005C2C70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9E3C36" wp14:editId="50788E7A">
                <wp:simplePos x="0" y="0"/>
                <wp:positionH relativeFrom="margin">
                  <wp:posOffset>1950085</wp:posOffset>
                </wp:positionH>
                <wp:positionV relativeFrom="paragraph">
                  <wp:posOffset>453694</wp:posOffset>
                </wp:positionV>
                <wp:extent cx="2579370" cy="63436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634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006" w:rsidRPr="005C2C70" w:rsidRDefault="00035006" w:rsidP="00A32E3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</w:pPr>
                            <w:r w:rsidRPr="005C2C70"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PANEL SAW</w:t>
                            </w:r>
                          </w:p>
                          <w:p w:rsidR="00035006" w:rsidRPr="005C2C70" w:rsidRDefault="00035006" w:rsidP="00A32E3D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22"/>
                                <w:szCs w:val="28"/>
                              </w:rPr>
                            </w:pPr>
                            <w:r w:rsidRPr="005C2C70">
                              <w:rPr>
                                <w:i/>
                                <w:color w:val="FFFFFF" w:themeColor="background1"/>
                                <w:sz w:val="22"/>
                                <w:szCs w:val="28"/>
                              </w:rPr>
                              <w:t>Table or Cabinet Saw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E3C3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3.55pt;margin-top:35.7pt;width:203.1pt;height:49.9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" filled="f" stroked="f" strokeweight=".5pt">
                <v:textbox>
                  <w:txbxContent>
                    <w:p w:rsidR="00035006" w:rsidRPr="005C2C70" w:rsidRDefault="00035006" w:rsidP="00A32E3D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</w:pPr>
                      <w:r w:rsidRPr="005C2C70"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PANEL SAW</w:t>
                      </w:r>
                    </w:p>
                    <w:p w:rsidR="00035006" w:rsidRPr="005C2C70" w:rsidRDefault="00035006" w:rsidP="00A32E3D">
                      <w:pPr>
                        <w:jc w:val="center"/>
                        <w:rPr>
                          <w:i/>
                          <w:color w:val="FFFFFF" w:themeColor="background1"/>
                          <w:sz w:val="22"/>
                          <w:szCs w:val="28"/>
                        </w:rPr>
                      </w:pPr>
                      <w:r w:rsidRPr="005C2C70">
                        <w:rPr>
                          <w:i/>
                          <w:color w:val="FFFFFF" w:themeColor="background1"/>
                          <w:sz w:val="22"/>
                          <w:szCs w:val="28"/>
                        </w:rPr>
                        <w:t>Table or Cabinet Saw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zh-TW"/>
        </w:rPr>
        <w:drawing>
          <wp:inline distT="0" distB="0" distL="0" distR="0">
            <wp:extent cx="6479540" cy="829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xed Static Plant_PE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2E3D" w:rsidRPr="009329DC">
        <w:rPr>
          <w:noProof/>
          <w:sz w:val="20"/>
          <w:lang w:eastAsia="zh-TW"/>
        </w:rPr>
        <w:drawing>
          <wp:anchor distT="0" distB="0" distL="114300" distR="114300" simplePos="0" relativeHeight="251658752" behindDoc="1" locked="0" layoutInCell="1" allowOverlap="1" wp14:anchorId="0B2655A7" wp14:editId="58B0A45C">
            <wp:simplePos x="0" y="0"/>
            <wp:positionH relativeFrom="column">
              <wp:posOffset>4476115</wp:posOffset>
            </wp:positionH>
            <wp:positionV relativeFrom="paragraph">
              <wp:posOffset>1252855</wp:posOffset>
            </wp:positionV>
            <wp:extent cx="2120900" cy="1344930"/>
            <wp:effectExtent l="76200" t="114300" r="69850" b="102870"/>
            <wp:wrapTight wrapText="bothSides">
              <wp:wrapPolygon edited="0">
                <wp:start x="-362" y="-127"/>
                <wp:lineTo x="-512" y="9736"/>
                <wp:lineTo x="-238" y="20147"/>
                <wp:lineTo x="17408" y="21651"/>
                <wp:lineTo x="19164" y="21680"/>
                <wp:lineTo x="19357" y="21649"/>
                <wp:lineTo x="21867" y="21251"/>
                <wp:lineTo x="21880" y="6181"/>
                <wp:lineTo x="21355" y="-2038"/>
                <wp:lineTo x="14115" y="-2426"/>
                <wp:lineTo x="410" y="-250"/>
                <wp:lineTo x="-362" y="-127"/>
              </wp:wrapPolygon>
            </wp:wrapTight>
            <wp:docPr id="19" name="Picture 19" descr="Panel S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nel Sa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898" b="18898"/>
                    <a:stretch>
                      <a:fillRect/>
                    </a:stretch>
                  </pic:blipFill>
                  <pic:spPr bwMode="auto">
                    <a:xfrm rot="344930">
                      <a:off x="0" y="0"/>
                      <a:ext cx="2120900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OLE_LINK5"/>
      <w:bookmarkStart w:id="1" w:name="OLE_LINK6"/>
    </w:p>
    <w:p w:rsidR="00EF5BB7" w:rsidRDefault="00EF5BB7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2533FD" w:rsidRDefault="00EF5BB7" w:rsidP="005C2C70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 plant</w:t>
      </w:r>
      <w:r w:rsidR="005C2C70" w:rsidRPr="002533FD">
        <w:rPr>
          <w:rFonts w:eastAsia="SimSun" w:cs="Arial"/>
          <w:color w:val="000000"/>
          <w:sz w:val="20"/>
          <w:lang w:eastAsia="zh-CN"/>
        </w:rPr>
        <w:t xml:space="preserve"> and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Pr="002533FD" w:rsidRDefault="00EF5BB7" w:rsidP="00EF5BB7">
      <w:pPr>
        <w:tabs>
          <w:tab w:val="left" w:pos="720"/>
        </w:tabs>
        <w:spacing w:before="240" w:after="120"/>
        <w:ind w:right="-397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9" w:history="1">
        <w:r w:rsidRPr="002533FD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2533FD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2533FD">
        <w:rPr>
          <w:rFonts w:eastAsia="SimSun" w:cs="Arial"/>
          <w:color w:val="000000"/>
          <w:sz w:val="20"/>
          <w:lang w:eastAsia="zh-CN"/>
        </w:rPr>
        <w:t>s</w:t>
      </w:r>
      <w:r w:rsidRPr="002533FD">
        <w:rPr>
          <w:rFonts w:eastAsia="SimSun" w:cs="Arial"/>
          <w:color w:val="000000"/>
          <w:sz w:val="20"/>
          <w:lang w:eastAsia="zh-CN"/>
        </w:rPr>
        <w:t>chools.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205A8C">
        <w:trPr>
          <w:trHeight w:val="598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205A8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 xml:space="preserve">N.B. This assessment can remain active for up to 5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598"/>
        <w:gridCol w:w="4623"/>
        <w:gridCol w:w="3477"/>
      </w:tblGrid>
      <w:tr w:rsidR="00F235F9" w:rsidRPr="00A55D00" w:rsidTr="001A15EE">
        <w:trPr>
          <w:trHeight w:val="374"/>
        </w:trPr>
        <w:tc>
          <w:tcPr>
            <w:tcW w:w="2268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623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477" w:type="dxa"/>
            <w:shd w:val="clear" w:color="auto" w:fill="E6E6E6"/>
            <w:vAlign w:val="center"/>
          </w:tcPr>
          <w:p w:rsidR="00F235F9" w:rsidRPr="00035006" w:rsidRDefault="00F235F9" w:rsidP="00035006">
            <w:pPr>
              <w:tabs>
                <w:tab w:val="left" w:pos="1132"/>
                <w:tab w:val="center" w:pos="4748"/>
              </w:tabs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       Action Required/Approval</w:t>
            </w:r>
          </w:p>
        </w:tc>
      </w:tr>
      <w:tr w:rsidR="00BF3307" w:rsidRPr="00A55D00" w:rsidTr="000F2E2D">
        <w:trPr>
          <w:trHeight w:val="2661"/>
        </w:trPr>
        <w:tc>
          <w:tcPr>
            <w:tcW w:w="670" w:type="dxa"/>
            <w:shd w:val="clear" w:color="auto" w:fill="auto"/>
            <w:vAlign w:val="center"/>
          </w:tcPr>
          <w:p w:rsidR="00BF3307" w:rsidRPr="00630891" w:rsidRDefault="009329DC" w:rsidP="000F2E2D">
            <w:pPr>
              <w:ind w:left="6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98" w:type="dxa"/>
            <w:shd w:val="clear" w:color="auto" w:fill="00CCFF"/>
            <w:vAlign w:val="center"/>
          </w:tcPr>
          <w:p w:rsidR="00BF3307" w:rsidRPr="004A34B6" w:rsidRDefault="00BF3307" w:rsidP="00BF3307">
            <w:pPr>
              <w:rPr>
                <w:sz w:val="22"/>
                <w:szCs w:val="22"/>
              </w:rPr>
            </w:pPr>
            <w:r w:rsidRPr="004A34B6">
              <w:rPr>
                <w:b/>
                <w:color w:val="FFFFFF"/>
                <w:sz w:val="22"/>
                <w:szCs w:val="22"/>
              </w:rPr>
              <w:t>High</w:t>
            </w:r>
          </w:p>
        </w:tc>
        <w:tc>
          <w:tcPr>
            <w:tcW w:w="4623" w:type="dxa"/>
            <w:vAlign w:val="center"/>
          </w:tcPr>
          <w:p w:rsidR="000F2E2D" w:rsidRDefault="008C08FC" w:rsidP="00692EB0">
            <w:pPr>
              <w:numPr>
                <w:ilvl w:val="0"/>
                <w:numId w:val="25"/>
              </w:numPr>
              <w:tabs>
                <w:tab w:val="clear" w:pos="720"/>
                <w:tab w:val="left" w:pos="432"/>
              </w:tabs>
              <w:spacing w:before="60" w:after="60"/>
              <w:ind w:left="431" w:hanging="357"/>
              <w:rPr>
                <w:sz w:val="20"/>
              </w:rPr>
            </w:pPr>
            <w:r>
              <w:rPr>
                <w:sz w:val="20"/>
              </w:rPr>
              <w:t>W</w:t>
            </w:r>
            <w:r w:rsidR="000F2E2D" w:rsidRPr="000F2E2D">
              <w:rPr>
                <w:sz w:val="20"/>
              </w:rPr>
              <w:t xml:space="preserve">hen </w:t>
            </w:r>
            <w:r w:rsidR="005234D7">
              <w:rPr>
                <w:sz w:val="20"/>
              </w:rPr>
              <w:t xml:space="preserve">teachers are </w:t>
            </w:r>
            <w:r w:rsidR="000F2E2D" w:rsidRPr="000F2E2D">
              <w:rPr>
                <w:sz w:val="20"/>
              </w:rPr>
              <w:t>cutting large</w:t>
            </w:r>
            <w:r>
              <w:rPr>
                <w:sz w:val="20"/>
              </w:rPr>
              <w:t>r</w:t>
            </w:r>
            <w:r w:rsidR="000F2E2D" w:rsidRPr="000F2E2D">
              <w:rPr>
                <w:sz w:val="20"/>
              </w:rPr>
              <w:t xml:space="preserve"> sheets of plywoods and plastic </w:t>
            </w:r>
            <w:r>
              <w:rPr>
                <w:sz w:val="20"/>
              </w:rPr>
              <w:t xml:space="preserve">materials where the operator is </w:t>
            </w:r>
            <w:r w:rsidR="000F2E2D" w:rsidRPr="000F2E2D">
              <w:rPr>
                <w:sz w:val="20"/>
              </w:rPr>
              <w:t xml:space="preserve">not exposed </w:t>
            </w:r>
            <w:r>
              <w:rPr>
                <w:sz w:val="20"/>
              </w:rPr>
              <w:t xml:space="preserve">directly in line </w:t>
            </w:r>
            <w:r w:rsidR="000F2E2D" w:rsidRPr="000F2E2D">
              <w:rPr>
                <w:sz w:val="20"/>
              </w:rPr>
              <w:t xml:space="preserve">to the rotating blade. </w:t>
            </w:r>
          </w:p>
          <w:p w:rsidR="008C08FC" w:rsidRDefault="008C08FC" w:rsidP="00692EB0">
            <w:pPr>
              <w:numPr>
                <w:ilvl w:val="0"/>
                <w:numId w:val="28"/>
              </w:numPr>
              <w:tabs>
                <w:tab w:val="left" w:pos="432"/>
              </w:tabs>
              <w:spacing w:before="60" w:after="6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When </w:t>
            </w:r>
            <w:r w:rsidR="005234D7">
              <w:rPr>
                <w:color w:val="000000"/>
                <w:sz w:val="20"/>
              </w:rPr>
              <w:t xml:space="preserve">teachers are </w:t>
            </w:r>
            <w:r>
              <w:rPr>
                <w:color w:val="000000"/>
                <w:sz w:val="20"/>
              </w:rPr>
              <w:t>straight cutting regular shaped stock that is free of defects or foreign materials likely to increase cutting risk.</w:t>
            </w:r>
          </w:p>
          <w:p w:rsidR="008C08FC" w:rsidRDefault="008C08FC" w:rsidP="00692EB0">
            <w:pPr>
              <w:numPr>
                <w:ilvl w:val="0"/>
                <w:numId w:val="28"/>
              </w:numPr>
              <w:tabs>
                <w:tab w:val="left" w:pos="432"/>
              </w:tabs>
              <w:spacing w:before="60" w:after="6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When the stock width and thickness allows for straight cuts to be completed cleanly. </w:t>
            </w:r>
          </w:p>
          <w:p w:rsidR="008C08FC" w:rsidRPr="005234D7" w:rsidRDefault="008C08FC" w:rsidP="00692EB0">
            <w:pPr>
              <w:numPr>
                <w:ilvl w:val="0"/>
                <w:numId w:val="25"/>
              </w:numPr>
              <w:tabs>
                <w:tab w:val="clear" w:pos="720"/>
                <w:tab w:val="left" w:pos="432"/>
              </w:tabs>
              <w:spacing w:before="60" w:after="60"/>
              <w:ind w:left="431" w:hanging="357"/>
              <w:rPr>
                <w:sz w:val="20"/>
              </w:rPr>
            </w:pPr>
            <w:r>
              <w:rPr>
                <w:color w:val="000000"/>
                <w:sz w:val="20"/>
              </w:rPr>
              <w:t>When all long lengths of stock are well supported on both the in and out feed sides.</w:t>
            </w:r>
          </w:p>
          <w:p w:rsidR="005234D7" w:rsidRPr="005234D7" w:rsidRDefault="005234D7" w:rsidP="00692EB0">
            <w:pPr>
              <w:numPr>
                <w:ilvl w:val="0"/>
                <w:numId w:val="24"/>
              </w:numPr>
              <w:tabs>
                <w:tab w:val="clear" w:pos="720"/>
                <w:tab w:val="left" w:pos="432"/>
              </w:tabs>
              <w:spacing w:before="60" w:after="60"/>
              <w:ind w:left="431" w:hanging="357"/>
              <w:rPr>
                <w:sz w:val="20"/>
              </w:rPr>
            </w:pPr>
            <w:r>
              <w:rPr>
                <w:sz w:val="20"/>
              </w:rPr>
              <w:t>When teachers are cutting with the blade tilted.</w:t>
            </w:r>
          </w:p>
        </w:tc>
        <w:tc>
          <w:tcPr>
            <w:tcW w:w="3477" w:type="dxa"/>
            <w:vAlign w:val="center"/>
          </w:tcPr>
          <w:p w:rsidR="00BF3307" w:rsidRPr="001A22D5" w:rsidRDefault="00BF3307" w:rsidP="00874805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A</w:t>
            </w:r>
            <w:r w:rsidRPr="001A22D5">
              <w:t xml:space="preserve"> </w:t>
            </w:r>
            <w:r w:rsidRPr="00A55D00">
              <w:rPr>
                <w:i/>
              </w:rPr>
              <w:t>Plant Risk Assessment</w:t>
            </w:r>
            <w:r w:rsidRPr="001A22D5">
              <w:t xml:space="preserve"> is required to be completed.</w:t>
            </w:r>
          </w:p>
          <w:p w:rsidR="00BF3307" w:rsidRPr="001A22D5" w:rsidRDefault="00BF3307" w:rsidP="00874805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 w:rsidRPr="001A22D5">
              <w:t>Princ</w:t>
            </w:r>
            <w:r w:rsidR="00F22859">
              <w:t xml:space="preserve">ipal or Classified Officer </w:t>
            </w:r>
            <w:r w:rsidR="005C2C70">
              <w:br/>
            </w:r>
            <w:r w:rsidR="00F22859">
              <w:t>(i.e.</w:t>
            </w:r>
            <w:r w:rsidRPr="001A22D5">
              <w:t xml:space="preserve"> DP, HOD, </w:t>
            </w:r>
            <w:r w:rsidR="00E74E0B">
              <w:t xml:space="preserve">HOC, </w:t>
            </w:r>
            <w:r w:rsidRPr="001A22D5">
              <w:t>HOSES) approval prior to conducting this activity is required.</w:t>
            </w:r>
          </w:p>
          <w:p w:rsidR="00BF3307" w:rsidRPr="001A22D5" w:rsidRDefault="00BF3307" w:rsidP="00874805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 w:rsidRPr="001A22D5">
              <w:t>Obtaining parental permission is recommended.</w:t>
            </w:r>
          </w:p>
        </w:tc>
      </w:tr>
      <w:tr w:rsidR="00BF3307" w:rsidRPr="00A55D00" w:rsidTr="00692EB0">
        <w:trPr>
          <w:trHeight w:val="2183"/>
        </w:trPr>
        <w:tc>
          <w:tcPr>
            <w:tcW w:w="670" w:type="dxa"/>
            <w:shd w:val="clear" w:color="auto" w:fill="auto"/>
            <w:vAlign w:val="center"/>
          </w:tcPr>
          <w:p w:rsidR="00BF3307" w:rsidRPr="00630891" w:rsidRDefault="009329DC" w:rsidP="000F2E2D">
            <w:pPr>
              <w:ind w:left="62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98" w:type="dxa"/>
            <w:shd w:val="clear" w:color="auto" w:fill="FF0000"/>
            <w:vAlign w:val="center"/>
          </w:tcPr>
          <w:p w:rsidR="00BF3307" w:rsidRPr="004A34B6" w:rsidRDefault="00BF3307" w:rsidP="001A15EE">
            <w:pPr>
              <w:rPr>
                <w:sz w:val="22"/>
                <w:szCs w:val="22"/>
              </w:rPr>
            </w:pPr>
            <w:r w:rsidRPr="004A34B6">
              <w:rPr>
                <w:b/>
                <w:color w:val="FFFFFF"/>
                <w:sz w:val="22"/>
                <w:szCs w:val="22"/>
              </w:rPr>
              <w:t>Extreme</w:t>
            </w:r>
          </w:p>
        </w:tc>
        <w:tc>
          <w:tcPr>
            <w:tcW w:w="4623" w:type="dxa"/>
            <w:vAlign w:val="center"/>
          </w:tcPr>
          <w:p w:rsidR="005234D7" w:rsidRPr="005234D7" w:rsidRDefault="005234D7" w:rsidP="00692EB0">
            <w:pPr>
              <w:numPr>
                <w:ilvl w:val="0"/>
                <w:numId w:val="24"/>
              </w:numPr>
              <w:tabs>
                <w:tab w:val="clear" w:pos="720"/>
                <w:tab w:val="left" w:pos="432"/>
              </w:tabs>
              <w:spacing w:before="60" w:after="60"/>
              <w:ind w:left="431" w:hanging="357"/>
              <w:rPr>
                <w:b/>
                <w:sz w:val="20"/>
              </w:rPr>
            </w:pPr>
            <w:r>
              <w:rPr>
                <w:sz w:val="20"/>
              </w:rPr>
              <w:t xml:space="preserve">When teachers are cutting shorter, thinner or oddly shaped, </w:t>
            </w:r>
            <w:r w:rsidR="00692EB0">
              <w:rPr>
                <w:sz w:val="20"/>
              </w:rPr>
              <w:t>non-uniform</w:t>
            </w:r>
            <w:r>
              <w:rPr>
                <w:sz w:val="20"/>
              </w:rPr>
              <w:t xml:space="preserve"> materials.</w:t>
            </w:r>
          </w:p>
          <w:p w:rsidR="005234D7" w:rsidRPr="005234D7" w:rsidRDefault="005234D7" w:rsidP="00692EB0">
            <w:pPr>
              <w:numPr>
                <w:ilvl w:val="0"/>
                <w:numId w:val="24"/>
              </w:numPr>
              <w:tabs>
                <w:tab w:val="clear" w:pos="720"/>
                <w:tab w:val="left" w:pos="432"/>
              </w:tabs>
              <w:spacing w:before="60" w:after="60"/>
              <w:ind w:left="431" w:hanging="357"/>
              <w:rPr>
                <w:b/>
                <w:sz w:val="20"/>
              </w:rPr>
            </w:pPr>
            <w:r>
              <w:rPr>
                <w:sz w:val="20"/>
              </w:rPr>
              <w:t xml:space="preserve">When </w:t>
            </w:r>
            <w:r w:rsidR="00D8586F">
              <w:rPr>
                <w:sz w:val="20"/>
              </w:rPr>
              <w:t xml:space="preserve">experienced </w:t>
            </w:r>
            <w:r w:rsidRPr="00D8586F">
              <w:rPr>
                <w:sz w:val="20"/>
              </w:rPr>
              <w:t>students</w:t>
            </w:r>
            <w:r w:rsidRPr="005234D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have been given teacher permission to use this machine.</w:t>
            </w:r>
          </w:p>
          <w:p w:rsidR="00BF3307" w:rsidRPr="00E42C25" w:rsidRDefault="005234D7" w:rsidP="00035006">
            <w:pPr>
              <w:tabs>
                <w:tab w:val="left" w:pos="432"/>
              </w:tabs>
              <w:spacing w:before="60" w:after="60"/>
              <w:ind w:left="431"/>
              <w:rPr>
                <w:b/>
                <w:sz w:val="20"/>
              </w:rPr>
            </w:pPr>
            <w:r w:rsidRPr="008D46CF">
              <w:rPr>
                <w:b/>
                <w:sz w:val="20"/>
              </w:rPr>
              <w:t>N</w:t>
            </w:r>
            <w:r w:rsidR="00732EC2">
              <w:rPr>
                <w:b/>
                <w:sz w:val="20"/>
              </w:rPr>
              <w:t>.B.</w:t>
            </w:r>
            <w:r>
              <w:rPr>
                <w:sz w:val="20"/>
              </w:rPr>
              <w:t xml:space="preserve"> Senior s</w:t>
            </w:r>
            <w:r w:rsidR="008D46CF">
              <w:rPr>
                <w:sz w:val="20"/>
              </w:rPr>
              <w:t xml:space="preserve">tudents are </w:t>
            </w:r>
            <w:r w:rsidR="00035006">
              <w:rPr>
                <w:sz w:val="20"/>
              </w:rPr>
              <w:t xml:space="preserve">only </w:t>
            </w:r>
            <w:r w:rsidR="004D0CAD">
              <w:rPr>
                <w:sz w:val="20"/>
              </w:rPr>
              <w:t>p</w:t>
            </w:r>
            <w:r w:rsidR="008D46CF">
              <w:rPr>
                <w:sz w:val="20"/>
              </w:rPr>
              <w:t>ermitted to participate in basic machining or operational</w:t>
            </w:r>
            <w:r w:rsidR="000F2E2D" w:rsidRPr="000F2E2D">
              <w:rPr>
                <w:sz w:val="20"/>
              </w:rPr>
              <w:t xml:space="preserve"> process</w:t>
            </w:r>
            <w:r w:rsidR="004D0CAD">
              <w:rPr>
                <w:sz w:val="20"/>
              </w:rPr>
              <w:t>es</w:t>
            </w:r>
            <w:r w:rsidR="005C2C70">
              <w:rPr>
                <w:sz w:val="20"/>
              </w:rPr>
              <w:t xml:space="preserve"> </w:t>
            </w:r>
            <w:r w:rsidR="000F2E2D" w:rsidRPr="000F2E2D">
              <w:rPr>
                <w:sz w:val="20"/>
              </w:rPr>
              <w:t>unde</w:t>
            </w:r>
            <w:r w:rsidR="00732EC2">
              <w:rPr>
                <w:sz w:val="20"/>
              </w:rPr>
              <w:t xml:space="preserve">r appropriate </w:t>
            </w:r>
            <w:r>
              <w:rPr>
                <w:sz w:val="20"/>
              </w:rPr>
              <w:t xml:space="preserve">supervision of a qualified ITD </w:t>
            </w:r>
            <w:r w:rsidR="000F2E2D" w:rsidRPr="000F2E2D">
              <w:rPr>
                <w:sz w:val="20"/>
              </w:rPr>
              <w:t>teacher.</w:t>
            </w:r>
          </w:p>
        </w:tc>
        <w:tc>
          <w:tcPr>
            <w:tcW w:w="3477" w:type="dxa"/>
            <w:vAlign w:val="center"/>
          </w:tcPr>
          <w:p w:rsidR="00BF3307" w:rsidRDefault="00BF3307" w:rsidP="00874805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Consider alternatives to using the plant/equipment.</w:t>
            </w:r>
          </w:p>
          <w:p w:rsidR="00BF3307" w:rsidRPr="001A22D5" w:rsidRDefault="00BF3307" w:rsidP="00874805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A</w:t>
            </w:r>
            <w:r w:rsidRPr="001A22D5">
              <w:t xml:space="preserve"> </w:t>
            </w:r>
            <w:r w:rsidRPr="00A55D00">
              <w:rPr>
                <w:i/>
              </w:rPr>
              <w:t>Plant Risk Assessment</w:t>
            </w:r>
            <w:r w:rsidRPr="001A22D5">
              <w:t xml:space="preserve"> is required to be completed.</w:t>
            </w:r>
          </w:p>
          <w:p w:rsidR="00BF3307" w:rsidRPr="001A22D5" w:rsidRDefault="00BF3307" w:rsidP="00874805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 w:hanging="357"/>
            </w:pPr>
            <w:r w:rsidRPr="001A22D5">
              <w:t>Principal approval prior to conducting this activity is required.</w:t>
            </w:r>
          </w:p>
          <w:p w:rsidR="00BF3307" w:rsidRPr="001A22D5" w:rsidRDefault="00BF3307" w:rsidP="00874805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 w:rsidRPr="001A22D5">
              <w:t>Parental permission must be obtained for student participation.</w:t>
            </w:r>
          </w:p>
        </w:tc>
      </w:tr>
    </w:tbl>
    <w:p w:rsidR="000A0025" w:rsidRPr="00692EB0" w:rsidRDefault="000A0025" w:rsidP="003447BD">
      <w:pPr>
        <w:pStyle w:val="BlockText"/>
        <w:spacing w:before="60" w:after="60" w:line="240" w:lineRule="auto"/>
        <w:ind w:right="0"/>
        <w:rPr>
          <w:rFonts w:cs="Arial"/>
          <w:noProof/>
        </w:rPr>
      </w:pPr>
    </w:p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bCs/>
                <w:iCs/>
                <w:color w:val="000080"/>
                <w:sz w:val="20"/>
              </w:rPr>
            </w:r>
            <w:r w:rsidR="007E63DC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bCs/>
                <w:iCs/>
                <w:color w:val="000080"/>
                <w:sz w:val="20"/>
              </w:rPr>
            </w:r>
            <w:r w:rsidR="007E63DC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A9192A">
            <w:pPr>
              <w:tabs>
                <w:tab w:val="left" w:pos="426"/>
              </w:tabs>
              <w:spacing w:before="80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Control Requirements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7E63DC" w:rsidRPr="00A477A4" w:rsidRDefault="007E63DC" w:rsidP="007E63DC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 e.g. Student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7E63DC" w:rsidP="007E63DC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ITD </w:t>
            </w:r>
            <w:r w:rsidRPr="00D6263E">
              <w:rPr>
                <w:rFonts w:cs="Arial"/>
                <w:color w:val="000000"/>
                <w:sz w:val="20"/>
              </w:rPr>
              <w:t xml:space="preserve">Staff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  <w:bookmarkStart w:id="2" w:name="_GoBack"/>
            <w:bookmarkEnd w:id="2"/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>Indicate the Control Measures adopted. 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B3011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 w:rsidR="00384E31" w:rsidRPr="00087494">
              <w:rPr>
                <w:i/>
                <w:sz w:val="18"/>
                <w:szCs w:val="18"/>
              </w:rPr>
              <w:t>and</w:t>
            </w:r>
            <w:proofErr w:type="gramEnd"/>
            <w:r w:rsidR="00384E31" w:rsidRPr="00087494">
              <w:rPr>
                <w:i/>
                <w:sz w:val="18"/>
                <w:szCs w:val="18"/>
              </w:rPr>
              <w:t xml:space="preserve">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384E31" w:rsidRPr="00A55D00" w:rsidTr="008B3011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384E31" w:rsidRPr="005E17E1" w:rsidRDefault="00384E31" w:rsidP="00D8586F">
            <w:pPr>
              <w:spacing w:before="180"/>
              <w:ind w:right="-113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 xml:space="preserve">  </w:t>
            </w: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384E31" w:rsidRPr="005E17E1" w:rsidRDefault="00384E31" w:rsidP="007D4D5C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     or Moving Parts:</w:t>
            </w:r>
          </w:p>
          <w:p w:rsidR="00384E31" w:rsidRPr="00997FE4" w:rsidRDefault="00384E31" w:rsidP="00D8586F">
            <w:pPr>
              <w:numPr>
                <w:ilvl w:val="0"/>
                <w:numId w:val="27"/>
              </w:numPr>
              <w:tabs>
                <w:tab w:val="clear" w:pos="644"/>
                <w:tab w:val="num" w:pos="180"/>
              </w:tabs>
              <w:spacing w:before="180"/>
              <w:ind w:left="646" w:hanging="646"/>
              <w:rPr>
                <w:b/>
                <w:sz w:val="19"/>
                <w:szCs w:val="19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="00874805"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 xml:space="preserve">glement </w:t>
            </w:r>
            <w:r w:rsidR="00035006">
              <w:rPr>
                <w:b/>
                <w:sz w:val="20"/>
              </w:rPr>
              <w:t>and</w:t>
            </w:r>
          </w:p>
          <w:p w:rsidR="00384E31" w:rsidRPr="00B70012" w:rsidRDefault="00384E31" w:rsidP="00035006">
            <w:pPr>
              <w:spacing w:after="60"/>
              <w:ind w:left="283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384E31" w:rsidRPr="002A6993" w:rsidRDefault="00384E31" w:rsidP="007D4D5C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384E31" w:rsidRPr="002A6993" w:rsidRDefault="00384E31" w:rsidP="00874805">
            <w:pPr>
              <w:numPr>
                <w:ilvl w:val="0"/>
                <w:numId w:val="13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Striking</w:t>
            </w:r>
          </w:p>
          <w:p w:rsidR="00384E31" w:rsidRPr="002A6993" w:rsidRDefault="00384E31" w:rsidP="007D4D5C">
            <w:pPr>
              <w:pStyle w:val="BodyText"/>
              <w:keepNext/>
              <w:keepLines/>
              <w:spacing w:before="60" w:after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 w:rsidR="00073A13"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>piece being ejected, or by the unexpected or uncontrolled movement of the plant or work</w:t>
            </w:r>
            <w:r w:rsidR="00073A13"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384E31" w:rsidRPr="00384E31" w:rsidRDefault="00384E31" w:rsidP="00035006">
            <w:pPr>
              <w:numPr>
                <w:ilvl w:val="0"/>
                <w:numId w:val="14"/>
              </w:numPr>
              <w:tabs>
                <w:tab w:val="left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Crushing </w:t>
            </w:r>
            <w:r w:rsidR="00035006">
              <w:rPr>
                <w:b/>
                <w:sz w:val="20"/>
              </w:rPr>
              <w:t>and P</w:t>
            </w:r>
            <w:r w:rsidRPr="00384E31">
              <w:rPr>
                <w:b/>
                <w:sz w:val="20"/>
              </w:rPr>
              <w:t>inching</w:t>
            </w:r>
          </w:p>
          <w:p w:rsidR="00384E31" w:rsidRPr="002A6993" w:rsidRDefault="00384E31" w:rsidP="007D4D5C">
            <w:pPr>
              <w:pStyle w:val="BodyText"/>
              <w:keepNext/>
              <w:keepLines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anyone </w:t>
            </w:r>
            <w:r w:rsidR="003E4EB4">
              <w:rPr>
                <w:sz w:val="18"/>
                <w:szCs w:val="18"/>
              </w:rPr>
              <w:t>be crushed or pinched due to</w:t>
            </w:r>
            <w:r w:rsidR="0041676D">
              <w:rPr>
                <w:sz w:val="18"/>
                <w:szCs w:val="18"/>
              </w:rPr>
              <w:t xml:space="preserve"> uncontrolled</w:t>
            </w:r>
            <w:r w:rsidRPr="002A6993">
              <w:rPr>
                <w:sz w:val="18"/>
                <w:szCs w:val="18"/>
              </w:rPr>
              <w:t xml:space="preserve"> movement of plant or its load tipping or rolling over, or contact with moving parts during testing, inspection or maintenance?</w:t>
            </w:r>
          </w:p>
          <w:p w:rsidR="00384E31" w:rsidRPr="002A6993" w:rsidRDefault="00384E31" w:rsidP="00874805">
            <w:pPr>
              <w:numPr>
                <w:ilvl w:val="0"/>
                <w:numId w:val="15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Shearing</w:t>
            </w:r>
          </w:p>
          <w:p w:rsidR="00384E31" w:rsidRDefault="00384E31" w:rsidP="007D4D5C">
            <w:pPr>
              <w:pStyle w:val="BodyText"/>
              <w:keepNext/>
              <w:keepLines/>
              <w:snapToGrid w:val="0"/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Can body parts be cut off between two parts of the plant, or between a part of the plant </w:t>
            </w:r>
            <w:r w:rsidR="00A73D91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the work</w:t>
            </w:r>
            <w:r w:rsidR="00073A13"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piece or structure?  </w:t>
            </w:r>
          </w:p>
          <w:p w:rsidR="00384E31" w:rsidRPr="0030684D" w:rsidRDefault="00384E31" w:rsidP="00874805">
            <w:pPr>
              <w:pStyle w:val="BodyText"/>
              <w:keepNext/>
              <w:keepLines/>
              <w:numPr>
                <w:ilvl w:val="0"/>
                <w:numId w:val="26"/>
              </w:numPr>
              <w:tabs>
                <w:tab w:val="left" w:pos="227"/>
              </w:tabs>
              <w:snapToGrid w:val="0"/>
              <w:spacing w:before="120" w:after="0"/>
              <w:ind w:hanging="6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 xml:space="preserve">Cutting, Stabbing </w:t>
            </w:r>
          </w:p>
          <w:p w:rsidR="00384E31" w:rsidRPr="0030684D" w:rsidRDefault="0041676D" w:rsidP="007D4D5C">
            <w:pPr>
              <w:pStyle w:val="BodyText"/>
              <w:keepNext/>
              <w:keepLines/>
              <w:tabs>
                <w:tab w:val="left" w:pos="227"/>
              </w:tabs>
              <w:snapToGrid w:val="0"/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</w:t>
            </w:r>
            <w:r w:rsidR="00A73D91">
              <w:rPr>
                <w:b/>
                <w:sz w:val="20"/>
              </w:rPr>
              <w:t>and</w:t>
            </w:r>
            <w:r w:rsidR="00384E31">
              <w:rPr>
                <w:b/>
                <w:sz w:val="20"/>
              </w:rPr>
              <w:t xml:space="preserve"> P</w:t>
            </w:r>
            <w:r w:rsidR="00384E31" w:rsidRPr="002A6993">
              <w:rPr>
                <w:b/>
                <w:sz w:val="20"/>
              </w:rPr>
              <w:t>uncturing</w:t>
            </w:r>
          </w:p>
          <w:p w:rsidR="00384E31" w:rsidRPr="002A6993" w:rsidRDefault="00384E31" w:rsidP="007D4D5C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be cut, stabbed or punctured by coming into conta</w:t>
            </w:r>
            <w:r>
              <w:rPr>
                <w:rFonts w:cs="Arial"/>
                <w:sz w:val="18"/>
                <w:szCs w:val="18"/>
              </w:rPr>
              <w:t>ct with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>work</w:t>
            </w:r>
            <w:r w:rsidR="00073A1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piece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384E31" w:rsidRPr="002A6993" w:rsidRDefault="00384E31" w:rsidP="00874805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</w:t>
            </w:r>
            <w:r w:rsidR="000B621C">
              <w:rPr>
                <w:rFonts w:cs="Arial"/>
                <w:sz w:val="18"/>
                <w:szCs w:val="18"/>
              </w:rPr>
              <w:t>lly hazardous plant</w:t>
            </w:r>
            <w:r w:rsidR="002A1D4A">
              <w:rPr>
                <w:rFonts w:cs="Arial"/>
                <w:sz w:val="18"/>
                <w:szCs w:val="18"/>
              </w:rPr>
              <w:t xml:space="preserve">, </w:t>
            </w:r>
            <w:r w:rsidR="00C80292">
              <w:rPr>
                <w:rFonts w:cs="Arial"/>
                <w:sz w:val="18"/>
                <w:szCs w:val="18"/>
              </w:rPr>
              <w:t>machinery</w:t>
            </w:r>
            <w:r w:rsidR="002A1D4A">
              <w:rPr>
                <w:rFonts w:cs="Arial"/>
                <w:sz w:val="18"/>
                <w:szCs w:val="18"/>
              </w:rPr>
              <w:t xml:space="preserve"> and processes</w:t>
            </w:r>
            <w:r w:rsidR="00C80292">
              <w:rPr>
                <w:rFonts w:cs="Arial"/>
                <w:sz w:val="18"/>
                <w:szCs w:val="18"/>
              </w:rPr>
              <w:t>, including</w:t>
            </w:r>
            <w:r w:rsidR="0041676D">
              <w:rPr>
                <w:rFonts w:cs="Arial"/>
                <w:sz w:val="18"/>
                <w:szCs w:val="18"/>
              </w:rPr>
              <w:t xml:space="preserve"> the </w:t>
            </w:r>
            <w:r w:rsidR="00814F90">
              <w:rPr>
                <w:rFonts w:cs="Arial"/>
                <w:sz w:val="18"/>
                <w:szCs w:val="18"/>
              </w:rPr>
              <w:t>panel (table) saw</w:t>
            </w:r>
            <w:r w:rsidR="0041676D">
              <w:rPr>
                <w:rFonts w:cs="Arial"/>
                <w:sz w:val="18"/>
                <w:szCs w:val="18"/>
              </w:rPr>
              <w:t>, would be</w:t>
            </w:r>
            <w:r>
              <w:rPr>
                <w:rFonts w:cs="Arial"/>
                <w:sz w:val="18"/>
                <w:szCs w:val="18"/>
              </w:rPr>
              <w:t xml:space="preserve"> substituted or replaced </w:t>
            </w:r>
            <w:r w:rsidR="0041676D">
              <w:rPr>
                <w:rFonts w:cs="Arial"/>
                <w:sz w:val="18"/>
                <w:szCs w:val="18"/>
              </w:rPr>
              <w:t>with a less hazardous alternative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384E31" w:rsidRPr="00A55D00" w:rsidRDefault="00A26568" w:rsidP="00321330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4E3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384E31" w:rsidRPr="00A55D00" w:rsidRDefault="00A26568" w:rsidP="00321330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4E3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384E31" w:rsidRDefault="00A26568" w:rsidP="001254D8">
            <w:pPr>
              <w:snapToGrid w:val="0"/>
              <w:spacing w:before="360" w:after="60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1254D8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3011" w:rsidRPr="00A55D00" w:rsidRDefault="008B3011" w:rsidP="007D4D5C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3011" w:rsidRPr="002A6993" w:rsidRDefault="0041676D" w:rsidP="00A73D91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  <w:r w:rsidR="000B621C">
              <w:rPr>
                <w:rFonts w:cs="Arial"/>
                <w:color w:val="000000"/>
                <w:sz w:val="18"/>
                <w:szCs w:val="18"/>
              </w:rPr>
              <w:t xml:space="preserve">ll necessary </w:t>
            </w:r>
            <w:r w:rsidR="00814F90">
              <w:rPr>
                <w:rFonts w:cs="Arial"/>
                <w:color w:val="000000"/>
                <w:sz w:val="18"/>
                <w:szCs w:val="18"/>
              </w:rPr>
              <w:t>panel (table) saw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8B3011"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s </w:t>
            </w:r>
            <w:r w:rsidR="00A73D91">
              <w:rPr>
                <w:rFonts w:cs="Arial"/>
                <w:color w:val="000000"/>
                <w:sz w:val="18"/>
                <w:szCs w:val="18"/>
              </w:rPr>
              <w:t>and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 safety devices are in place </w:t>
            </w:r>
            <w:r w:rsidR="008B3011"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="008B3011" w:rsidRPr="002A6993">
              <w:rPr>
                <w:rFonts w:cs="Arial"/>
                <w:color w:val="000000"/>
                <w:sz w:val="18"/>
                <w:szCs w:val="18"/>
              </w:rPr>
              <w:t>all moving parts</w:t>
            </w:r>
            <w:r w:rsidR="000B621C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3011" w:rsidRPr="00A55D00" w:rsidRDefault="008B3011" w:rsidP="007D4D5C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3011" w:rsidRDefault="008B3011" w:rsidP="00874805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2A6993">
              <w:rPr>
                <w:sz w:val="18"/>
                <w:szCs w:val="18"/>
              </w:rPr>
              <w:t>icro switches</w:t>
            </w:r>
            <w:r>
              <w:rPr>
                <w:sz w:val="18"/>
                <w:szCs w:val="18"/>
              </w:rPr>
              <w:t xml:space="preserve"> are fitted </w:t>
            </w:r>
            <w:r w:rsidRPr="002A6993">
              <w:rPr>
                <w:sz w:val="18"/>
                <w:szCs w:val="18"/>
              </w:rPr>
              <w:t>that cut off power when covers or guards are opened.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73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3011" w:rsidRPr="00A55D00" w:rsidRDefault="008B3011" w:rsidP="007D4D5C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3011" w:rsidRPr="00F361FB" w:rsidRDefault="008B3011" w:rsidP="00874805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F361FB">
              <w:rPr>
                <w:rFonts w:cs="Arial"/>
                <w:sz w:val="18"/>
                <w:szCs w:val="18"/>
              </w:rPr>
              <w:t xml:space="preserve">“Lock Out” or </w:t>
            </w: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 w:rsidR="001B20D7">
              <w:rPr>
                <w:rFonts w:cs="Arial"/>
                <w:sz w:val="18"/>
                <w:szCs w:val="18"/>
              </w:rPr>
              <w:t xml:space="preserve">ags are affixed to the </w:t>
            </w:r>
            <w:r w:rsidR="00814F90">
              <w:rPr>
                <w:rFonts w:cs="Arial"/>
                <w:sz w:val="18"/>
                <w:szCs w:val="18"/>
              </w:rPr>
              <w:t>panel (table) saw</w:t>
            </w:r>
            <w:r w:rsidR="001B20D7">
              <w:rPr>
                <w:rFonts w:cs="Arial"/>
                <w:sz w:val="18"/>
                <w:szCs w:val="18"/>
              </w:rPr>
              <w:t xml:space="preserve"> when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46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3011" w:rsidRPr="00A55D00" w:rsidRDefault="008B3011" w:rsidP="007D4D5C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3011" w:rsidRDefault="008B3011" w:rsidP="00A73D91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 w:rsidR="00A73D91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3011" w:rsidRPr="002A6993" w:rsidRDefault="008B3011" w:rsidP="007D4D5C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3011" w:rsidRPr="002A6993" w:rsidRDefault="008B3011" w:rsidP="0007326F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Safe operating procedures (SOPs) </w:t>
            </w:r>
            <w:r w:rsidR="000D6E58">
              <w:rPr>
                <w:rFonts w:cs="Arial"/>
                <w:sz w:val="18"/>
                <w:szCs w:val="18"/>
              </w:rPr>
              <w:t xml:space="preserve">for all </w:t>
            </w:r>
            <w:r w:rsidR="00814F90">
              <w:rPr>
                <w:rFonts w:cs="Arial"/>
                <w:sz w:val="18"/>
                <w:szCs w:val="18"/>
              </w:rPr>
              <w:t>panel (table) saw</w:t>
            </w:r>
            <w:r w:rsidR="000B621C">
              <w:rPr>
                <w:rFonts w:cs="Arial"/>
                <w:sz w:val="18"/>
                <w:szCs w:val="18"/>
              </w:rPr>
              <w:t xml:space="preserve">s </w:t>
            </w:r>
            <w:r>
              <w:rPr>
                <w:rFonts w:cs="Arial"/>
                <w:sz w:val="18"/>
                <w:szCs w:val="18"/>
              </w:rPr>
              <w:t>are a</w:t>
            </w:r>
            <w:r w:rsidR="000B621C">
              <w:rPr>
                <w:rFonts w:cs="Arial"/>
                <w:sz w:val="18"/>
                <w:szCs w:val="18"/>
              </w:rPr>
              <w:t xml:space="preserve">vailable </w:t>
            </w:r>
            <w:r w:rsidR="00A73D91">
              <w:rPr>
                <w:rFonts w:cs="Arial"/>
                <w:sz w:val="18"/>
                <w:szCs w:val="18"/>
              </w:rPr>
              <w:t>and</w:t>
            </w:r>
            <w:r w:rsidR="000B621C">
              <w:rPr>
                <w:rFonts w:cs="Arial"/>
                <w:sz w:val="18"/>
                <w:szCs w:val="18"/>
              </w:rPr>
              <w:t xml:space="preserve"> clearly displayed</w:t>
            </w:r>
            <w:r w:rsidR="00AF138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614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3011" w:rsidRPr="002A6993" w:rsidRDefault="008B3011" w:rsidP="007D4D5C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3011" w:rsidRPr="002A6993" w:rsidRDefault="008B3011" w:rsidP="00874805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 w:rsidR="00AF1381">
              <w:rPr>
                <w:rFonts w:cs="Arial"/>
                <w:sz w:val="18"/>
                <w:szCs w:val="18"/>
              </w:rPr>
              <w:t xml:space="preserve">Zones” around all </w:t>
            </w:r>
            <w:r w:rsidR="00814F90">
              <w:rPr>
                <w:rFonts w:cs="Arial"/>
                <w:sz w:val="18"/>
                <w:szCs w:val="18"/>
              </w:rPr>
              <w:t>panel (table) saw</w:t>
            </w:r>
            <w:r w:rsidR="00AF1381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are clearly defined by y</w:t>
            </w:r>
            <w:r w:rsidRPr="002A6993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 xml:space="preserve">llow safety </w:t>
            </w:r>
            <w:r w:rsidRPr="002A6993">
              <w:rPr>
                <w:rFonts w:cs="Arial"/>
                <w:sz w:val="18"/>
                <w:szCs w:val="18"/>
              </w:rPr>
              <w:t>lines</w:t>
            </w:r>
            <w:r w:rsidR="006B4719">
              <w:rPr>
                <w:rFonts w:cs="Arial"/>
                <w:sz w:val="18"/>
                <w:szCs w:val="18"/>
              </w:rPr>
              <w:t xml:space="preserve"> </w:t>
            </w:r>
            <w:r w:rsidR="0041676D">
              <w:rPr>
                <w:rFonts w:cs="Arial"/>
                <w:sz w:val="18"/>
                <w:szCs w:val="18"/>
              </w:rPr>
              <w:t>– (</w:t>
            </w:r>
            <w:r w:rsidR="006B4719">
              <w:rPr>
                <w:rFonts w:cs="Arial"/>
                <w:sz w:val="18"/>
                <w:szCs w:val="18"/>
              </w:rPr>
              <w:t>or similar</w:t>
            </w:r>
            <w:r w:rsidR="0041676D">
              <w:rPr>
                <w:rFonts w:cs="Arial"/>
                <w:sz w:val="18"/>
                <w:szCs w:val="18"/>
              </w:rPr>
              <w:t>)</w:t>
            </w:r>
            <w:r w:rsidR="006B471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614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3011" w:rsidRPr="002A6993" w:rsidRDefault="008B3011" w:rsidP="007D4D5C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3011" w:rsidRPr="002A6993" w:rsidRDefault="008B3011" w:rsidP="00A73D91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Emphasis is placed on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the requirement for plant operators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jewellery, tuck in loose clothing </w:t>
            </w:r>
            <w:r w:rsidR="00A73D91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tie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back long hair.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9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3011" w:rsidRPr="002A6993" w:rsidRDefault="008B3011" w:rsidP="007D4D5C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3011" w:rsidRPr="002A6993" w:rsidRDefault="008B3011" w:rsidP="00874805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="00F22859">
              <w:rPr>
                <w:rFonts w:cs="Arial"/>
                <w:sz w:val="18"/>
                <w:szCs w:val="18"/>
              </w:rPr>
              <w:t xml:space="preserve">appropriate and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 w:rsidR="002A1D4A">
              <w:rPr>
                <w:rFonts w:cs="Arial"/>
                <w:sz w:val="18"/>
                <w:szCs w:val="18"/>
              </w:rPr>
              <w:t>) is</w:t>
            </w:r>
            <w:r>
              <w:rPr>
                <w:rFonts w:cs="Arial"/>
                <w:sz w:val="18"/>
                <w:szCs w:val="18"/>
              </w:rPr>
              <w:t xml:space="preserve">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A1D4A" w:rsidRPr="00A55D00" w:rsidTr="008B3011">
        <w:trPr>
          <w:cantSplit/>
          <w:trHeight w:val="691"/>
        </w:trPr>
        <w:tc>
          <w:tcPr>
            <w:tcW w:w="2661" w:type="dxa"/>
            <w:vMerge w:val="restart"/>
          </w:tcPr>
          <w:p w:rsidR="002A1D4A" w:rsidRPr="005E17E1" w:rsidRDefault="002A1D4A" w:rsidP="00D8586F">
            <w:pPr>
              <w:spacing w:before="180"/>
              <w:rPr>
                <w:b/>
                <w:sz w:val="22"/>
                <w:szCs w:val="22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>Trips, Falls &amp;</w:t>
            </w:r>
          </w:p>
          <w:p w:rsidR="002A1D4A" w:rsidRPr="005E17E1" w:rsidRDefault="002A1D4A" w:rsidP="007D4D5C">
            <w:pPr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2A1D4A" w:rsidRDefault="002A1D4A" w:rsidP="00D8586F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2A1D4A" w:rsidRPr="00BD6FAB" w:rsidRDefault="002A1D4A" w:rsidP="00A73D91">
            <w:pPr>
              <w:spacing w:before="60" w:after="60"/>
              <w:rPr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e.g</w:t>
            </w:r>
            <w:proofErr w:type="gramEnd"/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 xml:space="preserve">injuries </w:t>
            </w:r>
            <w:r w:rsidR="00A73D91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abrasions?</w:t>
            </w:r>
          </w:p>
        </w:tc>
        <w:tc>
          <w:tcPr>
            <w:tcW w:w="3962" w:type="dxa"/>
            <w:tcBorders>
              <w:bottom w:val="nil"/>
            </w:tcBorders>
          </w:tcPr>
          <w:p w:rsidR="002A1D4A" w:rsidRPr="002A6993" w:rsidRDefault="002A1D4A" w:rsidP="00A73D91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encouraged. 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 w:rsidR="00A73D91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damage. Inspections are mad</w:t>
            </w:r>
            <w:r w:rsidR="000B7702">
              <w:rPr>
                <w:rFonts w:cs="Arial"/>
                <w:color w:val="000000"/>
                <w:sz w:val="18"/>
                <w:szCs w:val="18"/>
              </w:rPr>
              <w:t xml:space="preserve">e for any power leads,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etc. 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2A1D4A" w:rsidRPr="00A55D00" w:rsidRDefault="00A26568" w:rsidP="00321330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2A1D4A" w:rsidRPr="00A55D00" w:rsidRDefault="00A26568" w:rsidP="00321330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2A1D4A" w:rsidRDefault="00A26568" w:rsidP="001254D8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97873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A1D4A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2A1D4A" w:rsidRPr="002A6993" w:rsidRDefault="002A1D4A" w:rsidP="007D4D5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A1D4A" w:rsidRDefault="002A1D4A" w:rsidP="002A1D4A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the panel saw.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A1D4A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A1D4A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A1D4A" w:rsidRDefault="00A26568" w:rsidP="001254D8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97873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A1D4A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2A1D4A" w:rsidRPr="002A6993" w:rsidRDefault="002A1D4A" w:rsidP="007D4D5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A1D4A" w:rsidRDefault="002A1D4A" w:rsidP="002A1D4A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D4A" w:rsidRPr="00A55D00" w:rsidRDefault="00A26568" w:rsidP="00F1082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D4A" w:rsidRPr="00A55D00" w:rsidRDefault="00A26568" w:rsidP="00F1082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D4A" w:rsidRDefault="00A26568" w:rsidP="001254D8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97873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2A1D4A">
        <w:trPr>
          <w:cantSplit/>
          <w:trHeight w:val="748"/>
        </w:trPr>
        <w:tc>
          <w:tcPr>
            <w:tcW w:w="2661" w:type="dxa"/>
            <w:vMerge w:val="restart"/>
          </w:tcPr>
          <w:p w:rsidR="008B3011" w:rsidRPr="002A503A" w:rsidRDefault="008B3011" w:rsidP="0024578A">
            <w:pPr>
              <w:spacing w:before="240" w:after="6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lastRenderedPageBreak/>
              <w:t xml:space="preserve">      </w:t>
            </w:r>
            <w:r w:rsidRPr="005E17E1">
              <w:rPr>
                <w:b/>
                <w:sz w:val="22"/>
                <w:szCs w:val="22"/>
              </w:rPr>
              <w:t>Environmental:</w:t>
            </w:r>
          </w:p>
          <w:p w:rsidR="008B3011" w:rsidRPr="002A6993" w:rsidRDefault="008B3011" w:rsidP="00874805">
            <w:pPr>
              <w:numPr>
                <w:ilvl w:val="0"/>
                <w:numId w:val="16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Noise</w:t>
            </w:r>
          </w:p>
          <w:p w:rsidR="008B3011" w:rsidRPr="002A6993" w:rsidRDefault="008B3011" w:rsidP="007D4D5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8B3011" w:rsidRPr="00A73D91" w:rsidRDefault="008B3011" w:rsidP="00A73D91">
            <w:pPr>
              <w:numPr>
                <w:ilvl w:val="0"/>
                <w:numId w:val="17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 xml:space="preserve">Dust, Fumes </w:t>
            </w:r>
            <w:r w:rsidR="00A73D91">
              <w:rPr>
                <w:b/>
                <w:sz w:val="20"/>
              </w:rPr>
              <w:t xml:space="preserve">and </w:t>
            </w:r>
            <w:r w:rsidRPr="00A73D91">
              <w:rPr>
                <w:b/>
                <w:sz w:val="20"/>
              </w:rPr>
              <w:t>Vapours</w:t>
            </w:r>
          </w:p>
          <w:p w:rsidR="008B3011" w:rsidRPr="002A6993" w:rsidRDefault="008B3011" w:rsidP="007D4D5C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 w:rsidR="00A73D91"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8B3011" w:rsidRPr="002A6993" w:rsidRDefault="008B3011" w:rsidP="00874805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Lighting</w:t>
            </w:r>
          </w:p>
          <w:p w:rsidR="008B3011" w:rsidRPr="000B7702" w:rsidRDefault="008B3011" w:rsidP="007D4D5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 w:rsidR="00F22859">
              <w:rPr>
                <w:rFonts w:cs="Arial"/>
                <w:sz w:val="18"/>
                <w:szCs w:val="18"/>
              </w:rPr>
              <w:t xml:space="preserve"> 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8B3011" w:rsidRPr="002A6993" w:rsidRDefault="008B3011" w:rsidP="00874805">
            <w:pPr>
              <w:numPr>
                <w:ilvl w:val="0"/>
                <w:numId w:val="19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Temperature</w:t>
            </w:r>
          </w:p>
          <w:p w:rsidR="008B3011" w:rsidRPr="002A6993" w:rsidRDefault="008B3011" w:rsidP="00A73D91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>Is the ambie</w:t>
            </w:r>
            <w:r>
              <w:rPr>
                <w:sz w:val="18"/>
                <w:szCs w:val="18"/>
              </w:rPr>
              <w:t xml:space="preserve">nt room temperature too extreme </w:t>
            </w:r>
            <w:r w:rsidR="00A73D91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therefore likely to cause the </w:t>
            </w:r>
            <w:r w:rsidRPr="002A6993">
              <w:rPr>
                <w:sz w:val="18"/>
                <w:szCs w:val="18"/>
              </w:rPr>
              <w:t>operator discomfort or lack o</w:t>
            </w:r>
            <w:r w:rsidR="00A73D91">
              <w:rPr>
                <w:sz w:val="18"/>
                <w:szCs w:val="18"/>
              </w:rPr>
              <w:t>f</w:t>
            </w:r>
            <w:r w:rsidRPr="002A6993">
              <w:rPr>
                <w:sz w:val="18"/>
                <w:szCs w:val="18"/>
              </w:rPr>
              <w:t xml:space="preserve"> concentration?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B3011" w:rsidRPr="002A6993" w:rsidRDefault="001B20D7" w:rsidP="00A73D91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panel (table) saw is</w:t>
            </w:r>
            <w:r w:rsidR="0041676D">
              <w:rPr>
                <w:rFonts w:cs="Arial"/>
                <w:sz w:val="18"/>
                <w:szCs w:val="18"/>
              </w:rPr>
              <w:t xml:space="preserve"> </w:t>
            </w:r>
            <w:r w:rsidR="0041676D" w:rsidRPr="006D497C">
              <w:rPr>
                <w:rFonts w:cs="Arial"/>
                <w:sz w:val="18"/>
                <w:szCs w:val="18"/>
              </w:rPr>
              <w:t xml:space="preserve">regularly </w:t>
            </w:r>
            <w:r w:rsidR="0041676D">
              <w:rPr>
                <w:rFonts w:cs="Arial"/>
                <w:sz w:val="18"/>
                <w:szCs w:val="18"/>
              </w:rPr>
              <w:t xml:space="preserve">inspected </w:t>
            </w:r>
            <w:r w:rsidR="00A73D91">
              <w:rPr>
                <w:rFonts w:cs="Arial"/>
                <w:sz w:val="18"/>
                <w:szCs w:val="18"/>
              </w:rPr>
              <w:t>and</w:t>
            </w:r>
            <w:r w:rsidR="0041676D">
              <w:rPr>
                <w:rFonts w:cs="Arial"/>
                <w:sz w:val="18"/>
                <w:szCs w:val="18"/>
              </w:rPr>
              <w:t xml:space="preserve"> </w:t>
            </w:r>
            <w:r w:rsidR="0041676D" w:rsidRPr="006D497C">
              <w:rPr>
                <w:rFonts w:cs="Arial"/>
                <w:sz w:val="18"/>
                <w:szCs w:val="18"/>
              </w:rPr>
              <w:t>maintain</w:t>
            </w:r>
            <w:r w:rsidR="0041676D">
              <w:rPr>
                <w:rFonts w:cs="Arial"/>
                <w:sz w:val="18"/>
                <w:szCs w:val="18"/>
              </w:rPr>
              <w:t>ed</w:t>
            </w:r>
            <w:r w:rsidR="0041676D" w:rsidRPr="006D497C">
              <w:rPr>
                <w:rFonts w:cs="Arial"/>
                <w:sz w:val="18"/>
                <w:szCs w:val="18"/>
              </w:rPr>
              <w:t xml:space="preserve"> to help </w:t>
            </w:r>
            <w:r w:rsidR="0041676D"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 w:rsidR="0041676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Default="00A26568" w:rsidP="00FA6678">
            <w:pPr>
              <w:spacing w:before="36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522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6D497C" w:rsidRDefault="000B621C" w:rsidP="0007326F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All </w:t>
            </w:r>
            <w:r w:rsidR="00814F90">
              <w:rPr>
                <w:rFonts w:ascii="Arial" w:hAnsi="Arial" w:cs="Arial"/>
                <w:color w:val="000000"/>
                <w:sz w:val="18"/>
                <w:szCs w:val="18"/>
              </w:rPr>
              <w:t>panel (table) saw</w:t>
            </w:r>
            <w:r w:rsidR="000061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B301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8B3011"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 w:rsidR="008B3011"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="008B3011"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 w:rsidR="008B3011">
              <w:rPr>
                <w:rFonts w:ascii="Arial" w:hAnsi="Arial" w:cs="Arial"/>
                <w:color w:val="000000"/>
                <w:sz w:val="18"/>
                <w:szCs w:val="18"/>
              </w:rPr>
              <w:t xml:space="preserve"> in a register - (EMRs).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594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2A6993" w:rsidRDefault="002A1D4A" w:rsidP="00A73D91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>xposure</w:t>
            </w:r>
            <w:r w:rsidR="008B3011"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="008B3011" w:rsidRPr="00357F17">
              <w:rPr>
                <w:rFonts w:cs="Arial"/>
                <w:color w:val="000000"/>
                <w:sz w:val="18"/>
                <w:szCs w:val="18"/>
              </w:rPr>
              <w:t xml:space="preserve">noisy 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ITD workshop </w:t>
            </w:r>
            <w:r w:rsidR="008B3011"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 is monitored </w:t>
            </w:r>
            <w:r w:rsidR="00A73D91">
              <w:rPr>
                <w:rFonts w:cs="Arial"/>
                <w:color w:val="000000"/>
                <w:sz w:val="18"/>
                <w:szCs w:val="18"/>
              </w:rPr>
              <w:t>and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487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Default="0041676D" w:rsidP="003E4EB4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Engineering controls (or physical changes) such as mandatory </w:t>
            </w:r>
            <w:r w:rsidR="003E4EB4">
              <w:rPr>
                <w:rFonts w:ascii="Arial" w:hAnsi="Arial" w:cs="Arial"/>
                <w:color w:val="000000"/>
                <w:sz w:val="18"/>
                <w:szCs w:val="18"/>
              </w:rPr>
              <w:t xml:space="preserve">panel saw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machinery guarding a</w:t>
            </w:r>
            <w:r w:rsidR="003E4EB4">
              <w:rPr>
                <w:rFonts w:ascii="Arial" w:hAnsi="Arial" w:cs="Arial"/>
                <w:color w:val="000000"/>
                <w:sz w:val="18"/>
                <w:szCs w:val="18"/>
              </w:rPr>
              <w:t xml:space="preserve">re fitted and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all in good working condition.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487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4A7F5A" w:rsidRDefault="008B3011" w:rsidP="00A73D91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 w:rsidR="00A73D91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487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E80C0E" w:rsidRDefault="008B3011" w:rsidP="00A73D91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ll ducted dust extraction systems are fully maintained,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cleaned </w:t>
            </w:r>
            <w:r w:rsidR="00A73D91"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emptied,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connected </w:t>
            </w:r>
            <w:r w:rsidR="00A73D91"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operational.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460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4A7F5A" w:rsidRDefault="008B3011" w:rsidP="00A73D91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 w:rsidR="00A73D91"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 w:rsidR="00A73D91"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A9192A">
        <w:trPr>
          <w:cantSplit/>
          <w:trHeight w:val="1289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F22859" w:rsidRPr="002A6993" w:rsidRDefault="00F22859" w:rsidP="00A9192A">
            <w:pPr>
              <w:numPr>
                <w:ilvl w:val="0"/>
                <w:numId w:val="7"/>
              </w:numPr>
              <w:tabs>
                <w:tab w:val="left" w:pos="227"/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8B3011">
              <w:rPr>
                <w:rFonts w:cs="Arial"/>
                <w:sz w:val="18"/>
                <w:szCs w:val="18"/>
              </w:rPr>
              <w:t xml:space="preserve">All </w:t>
            </w:r>
            <w:r>
              <w:rPr>
                <w:rFonts w:cs="Arial"/>
                <w:sz w:val="18"/>
                <w:szCs w:val="18"/>
              </w:rPr>
              <w:t xml:space="preserve">appropriate and </w:t>
            </w:r>
            <w:r w:rsidR="008B3011"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 w:rsidR="002A1D4A">
              <w:rPr>
                <w:rFonts w:cs="Arial"/>
                <w:sz w:val="18"/>
                <w:szCs w:val="18"/>
              </w:rPr>
              <w:t xml:space="preserve">) is </w:t>
            </w:r>
            <w:r w:rsidR="008B3011">
              <w:rPr>
                <w:rFonts w:cs="Arial"/>
                <w:sz w:val="18"/>
                <w:szCs w:val="18"/>
              </w:rPr>
              <w:t xml:space="preserve">used </w:t>
            </w:r>
            <w:r w:rsidR="008B3011" w:rsidRPr="002A6993">
              <w:rPr>
                <w:rFonts w:cs="Arial"/>
                <w:sz w:val="18"/>
                <w:szCs w:val="18"/>
              </w:rPr>
              <w:t>where required.</w:t>
            </w:r>
            <w:r w:rsidR="00A9192A" w:rsidRPr="002A699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F22859">
        <w:trPr>
          <w:cantSplit/>
          <w:trHeight w:val="579"/>
        </w:trPr>
        <w:tc>
          <w:tcPr>
            <w:tcW w:w="2661" w:type="dxa"/>
            <w:vMerge w:val="restart"/>
          </w:tcPr>
          <w:p w:rsidR="008B3011" w:rsidRPr="002A6993" w:rsidRDefault="008B3011" w:rsidP="00D776FD">
            <w:pPr>
              <w:spacing w:before="240" w:after="6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   </w:t>
            </w:r>
            <w:r w:rsidRPr="00B70012">
              <w:rPr>
                <w:b/>
                <w:sz w:val="22"/>
                <w:szCs w:val="22"/>
              </w:rPr>
              <w:t>Electrical:</w:t>
            </w:r>
          </w:p>
          <w:p w:rsidR="008B3011" w:rsidRPr="00637C85" w:rsidRDefault="008B3011" w:rsidP="00276AC9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 xml:space="preserve">, starters </w:t>
            </w:r>
            <w:r w:rsidR="00276AC9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isolators or casual water on the floor near plant </w:t>
            </w:r>
            <w:r w:rsidR="00276AC9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B3011" w:rsidRPr="002A6993" w:rsidRDefault="001B20D7" w:rsidP="00874805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spacing w:before="12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The </w:t>
            </w:r>
            <w:r w:rsidR="00814F90">
              <w:rPr>
                <w:rFonts w:cs="Arial"/>
                <w:color w:val="000000"/>
                <w:sz w:val="18"/>
                <w:szCs w:val="18"/>
              </w:rPr>
              <w:t>panel (table) saw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ha</w:t>
            </w:r>
            <w:r w:rsidR="00874805">
              <w:rPr>
                <w:rFonts w:cs="Arial"/>
                <w:color w:val="000000"/>
                <w:sz w:val="18"/>
                <w:szCs w:val="18"/>
              </w:rPr>
              <w:t>s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 a wall </w:t>
            </w:r>
            <w:r w:rsidR="002A1D4A">
              <w:rPr>
                <w:rFonts w:cs="Arial"/>
                <w:color w:val="000000"/>
                <w:sz w:val="18"/>
                <w:szCs w:val="18"/>
              </w:rPr>
              <w:t xml:space="preserve">or machine 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>mounted isolating switch that disconnects all motive power.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3D417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3D417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Default="00A26568" w:rsidP="003D417A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476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Default="001B20D7" w:rsidP="00276AC9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The</w:t>
            </w:r>
            <w:r w:rsidR="000B621C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14F90">
              <w:rPr>
                <w:rFonts w:cs="Arial"/>
                <w:color w:val="000000"/>
                <w:sz w:val="18"/>
                <w:szCs w:val="18"/>
                <w:lang w:eastAsia="en-US"/>
              </w:rPr>
              <w:t>panel (table) saw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is</w:t>
            </w:r>
            <w:r w:rsidR="008B3011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B3011" w:rsidRPr="00DC27F3">
              <w:rPr>
                <w:rFonts w:cs="Arial"/>
                <w:color w:val="000000"/>
                <w:sz w:val="18"/>
                <w:szCs w:val="18"/>
                <w:lang w:eastAsia="en-US"/>
              </w:rPr>
              <w:t>fitted</w:t>
            </w:r>
            <w:r w:rsidR="008B3011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with a </w:t>
            </w:r>
            <w:r w:rsidR="008B3011" w:rsidRPr="00DC27F3">
              <w:rPr>
                <w:rFonts w:cs="Arial"/>
                <w:color w:val="000000"/>
                <w:sz w:val="18"/>
                <w:szCs w:val="18"/>
                <w:lang w:eastAsia="en-US"/>
              </w:rPr>
              <w:t>Direct on Line (DOL) Start/Stop switch</w:t>
            </w:r>
            <w:r w:rsidR="008B3011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- (</w:t>
            </w:r>
            <w:r w:rsidR="00276AC9">
              <w:rPr>
                <w:rFonts w:cs="Arial"/>
                <w:color w:val="000000"/>
                <w:sz w:val="18"/>
                <w:szCs w:val="18"/>
                <w:lang w:eastAsia="en-US"/>
              </w:rPr>
              <w:t>r</w:t>
            </w:r>
            <w:r w:rsidR="008B3011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ed </w:t>
            </w:r>
            <w:r w:rsidR="00276AC9">
              <w:rPr>
                <w:rFonts w:cs="Arial"/>
                <w:color w:val="000000"/>
                <w:sz w:val="18"/>
                <w:szCs w:val="18"/>
                <w:lang w:eastAsia="en-US"/>
              </w:rPr>
              <w:t>and</w:t>
            </w:r>
            <w:r w:rsidR="008B3011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76AC9">
              <w:rPr>
                <w:rFonts w:cs="Arial"/>
                <w:color w:val="000000"/>
                <w:sz w:val="18"/>
                <w:szCs w:val="18"/>
                <w:lang w:eastAsia="en-US"/>
              </w:rPr>
              <w:t>g</w:t>
            </w:r>
            <w:r w:rsidR="008B3011">
              <w:rPr>
                <w:rFonts w:cs="Arial"/>
                <w:color w:val="000000"/>
                <w:sz w:val="18"/>
                <w:szCs w:val="18"/>
                <w:lang w:eastAsia="en-US"/>
              </w:rPr>
              <w:t>reen buttons).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476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2A6993" w:rsidRDefault="008B3011" w:rsidP="00874805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mergency stop button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mounted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prominent</w:t>
            </w:r>
            <w:r>
              <w:rPr>
                <w:rFonts w:cs="Arial"/>
                <w:color w:val="000000"/>
                <w:sz w:val="18"/>
                <w:szCs w:val="18"/>
              </w:rPr>
              <w:t>ly where necessary.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536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F361FB" w:rsidRDefault="008B3011" w:rsidP="00874805">
            <w:pPr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F361FB">
              <w:rPr>
                <w:rFonts w:cs="Arial"/>
                <w:sz w:val="18"/>
                <w:szCs w:val="18"/>
              </w:rPr>
              <w:t xml:space="preserve">“Lock Out” or </w:t>
            </w: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 w:rsidR="001B20D7">
              <w:rPr>
                <w:rFonts w:cs="Arial"/>
                <w:sz w:val="18"/>
                <w:szCs w:val="18"/>
              </w:rPr>
              <w:t xml:space="preserve">ags are affixed to the </w:t>
            </w:r>
            <w:r w:rsidR="00814F90">
              <w:rPr>
                <w:rFonts w:cs="Arial"/>
                <w:sz w:val="18"/>
                <w:szCs w:val="18"/>
              </w:rPr>
              <w:t>panel (table) saw</w:t>
            </w:r>
            <w:r w:rsidR="001B20D7">
              <w:rPr>
                <w:rFonts w:cs="Arial"/>
                <w:sz w:val="18"/>
                <w:szCs w:val="18"/>
              </w:rPr>
              <w:t xml:space="preserve"> when</w:t>
            </w:r>
            <w:r w:rsidR="000B621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536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Default="008B3011" w:rsidP="00276AC9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E81E8A">
              <w:rPr>
                <w:rFonts w:cs="Arial"/>
                <w:color w:val="000000"/>
                <w:sz w:val="18"/>
                <w:szCs w:val="18"/>
              </w:rPr>
              <w:t>Visually checks are made of all electrical switches</w:t>
            </w:r>
            <w:r w:rsidR="00A32662"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F22859">
        <w:trPr>
          <w:cantSplit/>
          <w:trHeight w:val="536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Default="008B3011" w:rsidP="00276AC9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 xml:space="preserve"> 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tagging, etc. are completed regularly as per guidelin</w:t>
            </w:r>
            <w:r w:rsidR="00A32662">
              <w:rPr>
                <w:rFonts w:cs="Arial"/>
                <w:color w:val="000000"/>
                <w:sz w:val="18"/>
                <w:szCs w:val="18"/>
              </w:rPr>
              <w:t xml:space="preserve">es for </w:t>
            </w:r>
            <w:r w:rsidR="002A1D4A">
              <w:rPr>
                <w:rFonts w:cs="Arial"/>
                <w:color w:val="000000"/>
                <w:sz w:val="18"/>
                <w:szCs w:val="18"/>
              </w:rPr>
              <w:t>t</w:t>
            </w:r>
            <w:r w:rsidR="00A32662">
              <w:rPr>
                <w:rFonts w:cs="Arial"/>
                <w:color w:val="000000"/>
                <w:sz w:val="18"/>
                <w:szCs w:val="18"/>
              </w:rPr>
              <w:t xml:space="preserve">he </w:t>
            </w:r>
            <w:r w:rsidR="00814F90">
              <w:rPr>
                <w:rFonts w:cs="Arial"/>
                <w:color w:val="000000"/>
                <w:sz w:val="18"/>
                <w:szCs w:val="18"/>
              </w:rPr>
              <w:t>panel (table) saw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F22859">
        <w:trPr>
          <w:cantSplit/>
          <w:trHeight w:val="385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BD6FAB" w:rsidRDefault="008B3011" w:rsidP="00A9192A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6"/>
                <w:szCs w:val="6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maint</w:t>
            </w:r>
            <w:r w:rsidR="000B621C">
              <w:rPr>
                <w:rFonts w:cs="Arial"/>
                <w:color w:val="000000"/>
                <w:sz w:val="18"/>
                <w:szCs w:val="18"/>
              </w:rPr>
              <w:t xml:space="preserve">enance on all plant 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>and</w:t>
            </w:r>
            <w:r w:rsidR="000B621C">
              <w:rPr>
                <w:rFonts w:cs="Arial"/>
                <w:color w:val="000000"/>
                <w:sz w:val="18"/>
                <w:szCs w:val="18"/>
              </w:rPr>
              <w:t xml:space="preserve"> equipment, including </w:t>
            </w:r>
            <w:r w:rsidR="00A32662">
              <w:rPr>
                <w:rFonts w:cs="Arial"/>
                <w:color w:val="000000"/>
                <w:sz w:val="18"/>
                <w:szCs w:val="18"/>
              </w:rPr>
              <w:t xml:space="preserve">the </w:t>
            </w:r>
            <w:r w:rsidR="00814F90">
              <w:rPr>
                <w:rFonts w:cs="Arial"/>
                <w:color w:val="000000"/>
                <w:sz w:val="18"/>
                <w:szCs w:val="18"/>
              </w:rPr>
              <w:t>panel (table) saw</w:t>
            </w:r>
            <w:r w:rsidR="000B621C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in EMRs.</w:t>
            </w:r>
            <w:r w:rsidR="00A9192A">
              <w:rPr>
                <w:rFonts w:cs="Arial"/>
                <w:color w:val="000000"/>
                <w:sz w:val="6"/>
                <w:szCs w:val="6"/>
              </w:rPr>
              <w:t xml:space="preserve"> </w:t>
            </w:r>
          </w:p>
          <w:p w:rsidR="00BD6FAB" w:rsidRPr="00BD6FAB" w:rsidRDefault="00BD6FAB" w:rsidP="00BD6FAB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276AC9" w:rsidRDefault="00276AC9">
      <w:r>
        <w:br w:type="page"/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8B3011" w:rsidRPr="00A55D00" w:rsidTr="00F22859">
        <w:trPr>
          <w:cantSplit/>
          <w:trHeight w:val="748"/>
        </w:trPr>
        <w:tc>
          <w:tcPr>
            <w:tcW w:w="2661" w:type="dxa"/>
            <w:vMerge w:val="restart"/>
          </w:tcPr>
          <w:p w:rsidR="008B3011" w:rsidRPr="005E17E1" w:rsidRDefault="008B3011" w:rsidP="00321330">
            <w:pPr>
              <w:spacing w:before="24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</w:t>
            </w:r>
            <w:r w:rsidRPr="005E17E1">
              <w:rPr>
                <w:b/>
                <w:sz w:val="22"/>
                <w:szCs w:val="22"/>
              </w:rPr>
              <w:t>Exposure:</w:t>
            </w:r>
          </w:p>
          <w:p w:rsidR="008B3011" w:rsidRDefault="008B3011" w:rsidP="00874805">
            <w:pPr>
              <w:numPr>
                <w:ilvl w:val="0"/>
                <w:numId w:val="20"/>
              </w:numPr>
              <w:tabs>
                <w:tab w:val="clear" w:pos="36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Friction</w:t>
            </w:r>
          </w:p>
          <w:p w:rsidR="008B3011" w:rsidRPr="00CE1C9E" w:rsidRDefault="008B3011" w:rsidP="007D4D5C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r w:rsidRPr="00CE1C9E">
              <w:rPr>
                <w:sz w:val="18"/>
                <w:szCs w:val="18"/>
              </w:rPr>
              <w:t>come into contact with</w:t>
            </w:r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874805" w:rsidRDefault="008B3011" w:rsidP="00874805">
            <w:pPr>
              <w:numPr>
                <w:ilvl w:val="0"/>
                <w:numId w:val="21"/>
              </w:numPr>
              <w:tabs>
                <w:tab w:val="left" w:pos="227"/>
              </w:tabs>
              <w:spacing w:before="160"/>
              <w:ind w:left="340" w:right="-57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Hazardous </w:t>
            </w:r>
          </w:p>
          <w:p w:rsidR="008B3011" w:rsidRPr="00384E31" w:rsidRDefault="00874805" w:rsidP="00874805">
            <w:pPr>
              <w:tabs>
                <w:tab w:val="left" w:pos="227"/>
              </w:tabs>
              <w:ind w:right="-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8B3011" w:rsidRPr="00384E31">
              <w:rPr>
                <w:b/>
                <w:sz w:val="20"/>
              </w:rPr>
              <w:t>Substances</w:t>
            </w:r>
          </w:p>
          <w:p w:rsidR="002A1D4A" w:rsidRPr="00DF1039" w:rsidRDefault="008B3011" w:rsidP="007D4D5C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>hazar</w:t>
            </w:r>
            <w:r w:rsidR="002A1D4A">
              <w:rPr>
                <w:sz w:val="18"/>
                <w:szCs w:val="18"/>
              </w:rPr>
              <w:t xml:space="preserve">dous or toxic chemicals such as </w:t>
            </w:r>
            <w:r>
              <w:rPr>
                <w:sz w:val="18"/>
                <w:szCs w:val="18"/>
              </w:rPr>
              <w:t>volatile vapours, fumes or airborne t</w:t>
            </w:r>
            <w:r w:rsidR="002A1D4A">
              <w:rPr>
                <w:sz w:val="18"/>
                <w:szCs w:val="18"/>
              </w:rPr>
              <w:t>oxic wood dust particulates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B3011" w:rsidRPr="002A6993" w:rsidRDefault="00A32662" w:rsidP="00276AC9">
            <w:pPr>
              <w:numPr>
                <w:ilvl w:val="0"/>
                <w:numId w:val="10"/>
              </w:numPr>
              <w:tabs>
                <w:tab w:val="left" w:pos="284"/>
                <w:tab w:val="left" w:pos="357"/>
              </w:tabs>
              <w:spacing w:before="12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</w:t>
            </w:r>
            <w:r w:rsidR="00814F90">
              <w:rPr>
                <w:rFonts w:cs="Arial"/>
                <w:sz w:val="18"/>
                <w:szCs w:val="18"/>
              </w:rPr>
              <w:t>panel (table) saw</w:t>
            </w:r>
            <w:r>
              <w:rPr>
                <w:rFonts w:cs="Arial"/>
                <w:sz w:val="18"/>
                <w:szCs w:val="18"/>
              </w:rPr>
              <w:t xml:space="preserve"> is</w:t>
            </w:r>
            <w:r w:rsidR="008B3011">
              <w:rPr>
                <w:rFonts w:cs="Arial"/>
                <w:sz w:val="18"/>
                <w:szCs w:val="18"/>
              </w:rPr>
              <w:t xml:space="preserve"> </w:t>
            </w:r>
            <w:r w:rsidR="008B3011" w:rsidRPr="006D497C">
              <w:rPr>
                <w:rFonts w:cs="Arial"/>
                <w:sz w:val="18"/>
                <w:szCs w:val="18"/>
              </w:rPr>
              <w:t xml:space="preserve">regularly </w:t>
            </w:r>
            <w:r>
              <w:rPr>
                <w:rFonts w:cs="Arial"/>
                <w:sz w:val="18"/>
                <w:szCs w:val="18"/>
              </w:rPr>
              <w:t xml:space="preserve">inspected </w:t>
            </w:r>
            <w:r w:rsidR="00276AC9">
              <w:rPr>
                <w:rFonts w:cs="Arial"/>
                <w:sz w:val="18"/>
                <w:szCs w:val="18"/>
              </w:rPr>
              <w:t>and</w:t>
            </w:r>
            <w:r w:rsidR="00EA09B9">
              <w:rPr>
                <w:rFonts w:cs="Arial"/>
                <w:sz w:val="18"/>
                <w:szCs w:val="18"/>
              </w:rPr>
              <w:t xml:space="preserve"> </w:t>
            </w:r>
            <w:r w:rsidR="008B3011" w:rsidRPr="006D497C">
              <w:rPr>
                <w:rFonts w:cs="Arial"/>
                <w:sz w:val="18"/>
                <w:szCs w:val="18"/>
              </w:rPr>
              <w:t>maintain</w:t>
            </w:r>
            <w:r w:rsidR="008B3011">
              <w:rPr>
                <w:rFonts w:cs="Arial"/>
                <w:sz w:val="18"/>
                <w:szCs w:val="18"/>
              </w:rPr>
              <w:t>ed</w:t>
            </w:r>
            <w:r w:rsidR="008B3011" w:rsidRPr="006D497C">
              <w:rPr>
                <w:rFonts w:cs="Arial"/>
                <w:sz w:val="18"/>
                <w:szCs w:val="18"/>
              </w:rPr>
              <w:t xml:space="preserve"> to help </w:t>
            </w:r>
            <w:r w:rsidR="008B3011"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 w:rsidR="008B301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Default="00A26568" w:rsidP="008B3011">
            <w:pPr>
              <w:spacing w:before="36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532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6D497C" w:rsidRDefault="000D6E58" w:rsidP="0007326F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All </w:t>
            </w:r>
            <w:r w:rsidR="00814F90">
              <w:rPr>
                <w:rFonts w:ascii="Arial" w:hAnsi="Arial" w:cs="Arial"/>
                <w:color w:val="000000"/>
                <w:sz w:val="18"/>
                <w:szCs w:val="18"/>
              </w:rPr>
              <w:t>panel (table) saw</w:t>
            </w:r>
            <w:r w:rsidR="000061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B301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8B3011"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 w:rsidR="008B3011"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="008B3011"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 w:rsidR="008B3011">
              <w:rPr>
                <w:rFonts w:ascii="Arial" w:hAnsi="Arial" w:cs="Arial"/>
                <w:color w:val="000000"/>
                <w:sz w:val="18"/>
                <w:szCs w:val="18"/>
              </w:rPr>
              <w:t xml:space="preserve"> in a register - (EMR</w:t>
            </w:r>
            <w:r w:rsidR="0007326F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8B3011">
              <w:rPr>
                <w:rFonts w:ascii="Arial" w:hAnsi="Arial" w:cs="Arial"/>
                <w:color w:val="000000"/>
                <w:sz w:val="18"/>
                <w:szCs w:val="18"/>
              </w:rPr>
              <w:t>).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764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2A6993" w:rsidRDefault="000B7702" w:rsidP="00276AC9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Any hazardous waste materials or toxic wood dusts 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fumes resulting from this machining process are monitored and managed.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570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Default="008B3011" w:rsidP="00276AC9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570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Default="00006122" w:rsidP="00276AC9">
            <w:pPr>
              <w:numPr>
                <w:ilvl w:val="0"/>
                <w:numId w:val="10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 xml:space="preserve">Zones” around all </w:t>
            </w:r>
            <w:r w:rsidR="00814F90">
              <w:rPr>
                <w:rFonts w:cs="Arial"/>
                <w:sz w:val="18"/>
                <w:szCs w:val="18"/>
              </w:rPr>
              <w:t>panel (table) saw</w:t>
            </w:r>
            <w:r>
              <w:rPr>
                <w:rFonts w:cs="Arial"/>
                <w:sz w:val="18"/>
                <w:szCs w:val="18"/>
              </w:rPr>
              <w:t>s are clearly defined by y</w:t>
            </w:r>
            <w:r w:rsidRPr="002A6993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 xml:space="preserve">llow safety </w:t>
            </w:r>
            <w:r w:rsidRPr="002A6993">
              <w:rPr>
                <w:rFonts w:cs="Arial"/>
                <w:sz w:val="18"/>
                <w:szCs w:val="18"/>
              </w:rPr>
              <w:t>lines</w:t>
            </w:r>
            <w:r w:rsidR="00A32662">
              <w:rPr>
                <w:rFonts w:cs="Arial"/>
                <w:sz w:val="18"/>
                <w:szCs w:val="18"/>
              </w:rPr>
              <w:t xml:space="preserve"> (or similar).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904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8B3011" w:rsidRPr="00FA6678" w:rsidRDefault="008B3011" w:rsidP="00874805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="00F22859">
              <w:rPr>
                <w:rFonts w:cs="Arial"/>
                <w:sz w:val="18"/>
                <w:szCs w:val="18"/>
              </w:rPr>
              <w:t xml:space="preserve">appropriate and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 w:rsidR="002A1D4A">
              <w:rPr>
                <w:rFonts w:cs="Arial"/>
                <w:sz w:val="18"/>
                <w:szCs w:val="18"/>
              </w:rPr>
              <w:t xml:space="preserve">) is </w:t>
            </w:r>
            <w:r>
              <w:rPr>
                <w:rFonts w:cs="Arial"/>
                <w:sz w:val="18"/>
                <w:szCs w:val="18"/>
              </w:rPr>
              <w:t xml:space="preserve">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FA6678" w:rsidRDefault="00FA6678" w:rsidP="0041676D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FA6678" w:rsidRPr="002A6993" w:rsidRDefault="00FA6678" w:rsidP="0041676D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824"/>
        </w:trPr>
        <w:tc>
          <w:tcPr>
            <w:tcW w:w="2661" w:type="dxa"/>
            <w:vMerge w:val="restart"/>
          </w:tcPr>
          <w:p w:rsidR="008B3011" w:rsidRPr="005E17E1" w:rsidRDefault="008B3011" w:rsidP="00D776FD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 </w:t>
            </w:r>
            <w:r w:rsidRPr="005E17E1">
              <w:rPr>
                <w:b/>
                <w:sz w:val="22"/>
                <w:szCs w:val="22"/>
              </w:rPr>
              <w:t xml:space="preserve">Ergonomics </w:t>
            </w:r>
            <w:r w:rsidR="00276AC9">
              <w:rPr>
                <w:b/>
                <w:sz w:val="22"/>
                <w:szCs w:val="22"/>
              </w:rPr>
              <w:t>and</w:t>
            </w:r>
          </w:p>
          <w:p w:rsidR="008B3011" w:rsidRPr="005E17E1" w:rsidRDefault="008B3011" w:rsidP="007D4D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8B3011" w:rsidRPr="00B31505" w:rsidRDefault="008B3011" w:rsidP="0024578A">
            <w:pPr>
              <w:spacing w:before="24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 xml:space="preserve">Can the plant be safely operated, in a suitable location, providing clear </w:t>
            </w:r>
            <w:r w:rsidR="00276AC9">
              <w:rPr>
                <w:sz w:val="18"/>
                <w:szCs w:val="18"/>
              </w:rPr>
              <w:t>and</w:t>
            </w:r>
            <w:r w:rsidRPr="00B31505">
              <w:rPr>
                <w:sz w:val="18"/>
                <w:szCs w:val="18"/>
              </w:rPr>
              <w:t xml:space="preserve"> unobstructed access?</w:t>
            </w:r>
          </w:p>
          <w:p w:rsidR="008B3011" w:rsidRPr="00B31505" w:rsidRDefault="008B3011" w:rsidP="007D4D5C">
            <w:pPr>
              <w:spacing w:before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31505">
              <w:rPr>
                <w:sz w:val="18"/>
                <w:szCs w:val="18"/>
              </w:rPr>
              <w:t>oorly d</w:t>
            </w:r>
            <w:r>
              <w:rPr>
                <w:sz w:val="18"/>
                <w:szCs w:val="18"/>
              </w:rPr>
              <w:t>esigned work stations</w:t>
            </w:r>
            <w:r w:rsidRPr="00B315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often necessitate teachers </w:t>
            </w:r>
            <w:r w:rsidR="00276AC9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students performing manual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tasks involving heavy 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lift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ing 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lowering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, push</w:t>
            </w:r>
            <w:r>
              <w:rPr>
                <w:rFonts w:cs="Arial"/>
                <w:color w:val="000000"/>
                <w:sz w:val="18"/>
                <w:szCs w:val="18"/>
              </w:rPr>
              <w:t>ing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, pull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ing or 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carry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ing, etc.  Such 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 xml:space="preserve">tasks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then 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contribute to a range 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f musculoskeletal sprains 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strains for workers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8B3011" w:rsidRPr="00BD6FAB" w:rsidRDefault="008B3011" w:rsidP="007D4D5C">
            <w:pPr>
              <w:rPr>
                <w:b/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B3011" w:rsidRPr="002A6993" w:rsidRDefault="00A32662" w:rsidP="00CA0682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Where possible, the </w:t>
            </w:r>
            <w:r w:rsidR="00814F90">
              <w:rPr>
                <w:rFonts w:cs="Arial"/>
                <w:color w:val="000000"/>
                <w:sz w:val="18"/>
                <w:szCs w:val="18"/>
              </w:rPr>
              <w:t>panel (table) saw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>and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any </w:t>
            </w:r>
            <w:r w:rsidR="0041676D">
              <w:rPr>
                <w:rFonts w:cs="Arial"/>
                <w:color w:val="000000"/>
                <w:sz w:val="18"/>
                <w:szCs w:val="18"/>
              </w:rPr>
              <w:t xml:space="preserve">adjacent 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work benches </w:t>
            </w:r>
            <w:r w:rsidR="000B621C">
              <w:rPr>
                <w:rFonts w:cs="Arial"/>
                <w:color w:val="000000"/>
                <w:sz w:val="18"/>
                <w:szCs w:val="18"/>
              </w:rPr>
              <w:t xml:space="preserve">are 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planned 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>and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 adjusted to a comfortable work height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>,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 thus minimi</w:t>
            </w:r>
            <w:r w:rsidR="00CA0682">
              <w:rPr>
                <w:rFonts w:cs="Arial"/>
                <w:color w:val="000000"/>
                <w:sz w:val="18"/>
                <w:szCs w:val="18"/>
              </w:rPr>
              <w:t>s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>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0F2E2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0F2E2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Default="00A26568" w:rsidP="000F2E2D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2A1D4A">
        <w:trPr>
          <w:cantSplit/>
          <w:trHeight w:val="436"/>
        </w:trPr>
        <w:tc>
          <w:tcPr>
            <w:tcW w:w="2661" w:type="dxa"/>
            <w:vMerge/>
          </w:tcPr>
          <w:p w:rsidR="008B3011" w:rsidRDefault="008B3011" w:rsidP="007D4D5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2A6993" w:rsidRDefault="008B3011" w:rsidP="00874805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928"/>
        </w:trPr>
        <w:tc>
          <w:tcPr>
            <w:tcW w:w="2661" w:type="dxa"/>
            <w:vMerge/>
          </w:tcPr>
          <w:p w:rsidR="008B3011" w:rsidRDefault="008B3011" w:rsidP="007D4D5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2A6993" w:rsidRDefault="00F22859" w:rsidP="00DF1843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“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>Safe Working Zones</w:t>
            </w:r>
            <w:r>
              <w:rPr>
                <w:rFonts w:cs="Arial"/>
                <w:color w:val="000000"/>
                <w:sz w:val="18"/>
                <w:szCs w:val="18"/>
              </w:rPr>
              <w:t>”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 are clearly defined around all fixed plant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0B621C">
              <w:rPr>
                <w:rFonts w:cs="Arial"/>
                <w:color w:val="000000"/>
                <w:sz w:val="18"/>
                <w:szCs w:val="18"/>
              </w:rPr>
              <w:t xml:space="preserve">including </w:t>
            </w:r>
            <w:r w:rsidR="00A32662">
              <w:rPr>
                <w:rFonts w:cs="Arial"/>
                <w:color w:val="000000"/>
                <w:sz w:val="18"/>
                <w:szCs w:val="18"/>
              </w:rPr>
              <w:t xml:space="preserve">the </w:t>
            </w:r>
            <w:r w:rsidR="003E4EB4">
              <w:rPr>
                <w:rFonts w:cs="Arial"/>
                <w:color w:val="000000"/>
                <w:sz w:val="18"/>
                <w:szCs w:val="18"/>
              </w:rPr>
              <w:t xml:space="preserve">panel </w:t>
            </w:r>
            <w:r w:rsidR="00814F90">
              <w:rPr>
                <w:rFonts w:cs="Arial"/>
                <w:color w:val="000000"/>
                <w:sz w:val="18"/>
                <w:szCs w:val="18"/>
              </w:rPr>
              <w:t>saw</w:t>
            </w:r>
            <w:r w:rsidR="00A32662">
              <w:rPr>
                <w:rFonts w:cs="Arial"/>
                <w:color w:val="000000"/>
                <w:sz w:val="18"/>
                <w:szCs w:val="18"/>
              </w:rPr>
              <w:t>.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 Floors are free of excessive wood dust, waste materials 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>and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7034D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BD6FAB">
        <w:trPr>
          <w:cantSplit/>
          <w:trHeight w:val="796"/>
        </w:trPr>
        <w:tc>
          <w:tcPr>
            <w:tcW w:w="2661" w:type="dxa"/>
            <w:vMerge/>
          </w:tcPr>
          <w:p w:rsidR="008B3011" w:rsidRDefault="008B3011" w:rsidP="007D4D5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Default="002A1D4A" w:rsidP="00276AC9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>training is provided with regard t</w:t>
            </w:r>
            <w:r w:rsidR="00AF6412">
              <w:rPr>
                <w:rFonts w:cs="Arial"/>
                <w:color w:val="000000"/>
                <w:sz w:val="18"/>
                <w:szCs w:val="18"/>
              </w:rPr>
              <w:t xml:space="preserve">o manual handling techniques 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>and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 procedures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2A1D4A">
        <w:trPr>
          <w:cantSplit/>
          <w:trHeight w:val="820"/>
        </w:trPr>
        <w:tc>
          <w:tcPr>
            <w:tcW w:w="2661" w:type="dxa"/>
            <w:vMerge w:val="restart"/>
          </w:tcPr>
          <w:p w:rsidR="008B3011" w:rsidRPr="002A6993" w:rsidRDefault="008B3011" w:rsidP="0024578A">
            <w:pPr>
              <w:spacing w:before="240" w:after="6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</w:t>
            </w:r>
            <w:r w:rsidRPr="005E17E1">
              <w:rPr>
                <w:b/>
                <w:sz w:val="22"/>
                <w:szCs w:val="22"/>
              </w:rPr>
              <w:t xml:space="preserve">Explosion </w:t>
            </w:r>
            <w:r w:rsidR="00276AC9"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8B3011" w:rsidRDefault="008B3011" w:rsidP="0024578A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 a consequence of using this particular item of plant </w:t>
            </w:r>
            <w:r w:rsidR="00276AC9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8B3011" w:rsidRPr="00033942" w:rsidRDefault="008B3011" w:rsidP="00276AC9">
            <w:pPr>
              <w:spacing w:before="12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Could fire </w:t>
            </w:r>
            <w:r w:rsidR="00276AC9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explosion also result</w:t>
            </w:r>
            <w:r w:rsidRPr="002A6993">
              <w:rPr>
                <w:rFonts w:cs="Arial"/>
                <w:sz w:val="18"/>
                <w:szCs w:val="18"/>
              </w:rPr>
              <w:t xml:space="preserve"> from a </w:t>
            </w:r>
            <w:proofErr w:type="spellStart"/>
            <w:r w:rsidRPr="002A6993">
              <w:rPr>
                <w:rFonts w:cs="Arial"/>
                <w:sz w:val="18"/>
                <w:szCs w:val="18"/>
              </w:rPr>
              <w:t>build up</w:t>
            </w:r>
            <w:proofErr w:type="spellEnd"/>
            <w:r w:rsidRPr="002A6993">
              <w:rPr>
                <w:rFonts w:cs="Arial"/>
                <w:sz w:val="18"/>
                <w:szCs w:val="18"/>
              </w:rPr>
              <w:t xml:space="preserve"> of wood dust under the table saw</w:t>
            </w:r>
            <w:r>
              <w:rPr>
                <w:rFonts w:cs="Arial"/>
                <w:sz w:val="18"/>
                <w:szCs w:val="18"/>
              </w:rPr>
              <w:t>, in the dust extraction system or in confined ceiling spaces?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B3011" w:rsidRPr="002A6993" w:rsidRDefault="008B3011" w:rsidP="0087480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ducted dust, fumes &amp; vapour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extraction system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regularly maintained &amp; cleaned.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Default="00A26568" w:rsidP="008B3011">
            <w:pPr>
              <w:spacing w:before="36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FA6678">
        <w:trPr>
          <w:cantSplit/>
          <w:trHeight w:val="696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2A6993" w:rsidRDefault="008B3011" w:rsidP="0087480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&amp; positioned near exit doorways.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FA66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FA66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FA6678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FA6678">
        <w:trPr>
          <w:cantSplit/>
          <w:trHeight w:val="696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Default="002A1D4A" w:rsidP="00DF1843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training regarding procedures for the correct </w:t>
            </w:r>
            <w:r w:rsidR="00DF1843">
              <w:rPr>
                <w:rFonts w:cs="Arial"/>
                <w:color w:val="000000"/>
                <w:sz w:val="18"/>
                <w:szCs w:val="18"/>
              </w:rPr>
              <w:t xml:space="preserve">and 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>appropriate use of fire safety equipment</w:t>
            </w:r>
            <w:r w:rsidR="00DF1843">
              <w:rPr>
                <w:rFonts w:cs="Arial"/>
                <w:color w:val="000000"/>
                <w:sz w:val="18"/>
                <w:szCs w:val="18"/>
              </w:rPr>
              <w:t xml:space="preserve"> is provided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040A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040A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8B30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2A1D4A">
        <w:trPr>
          <w:cantSplit/>
          <w:trHeight w:val="693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Default="008B3011" w:rsidP="00DF1843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 w:rsidR="00DF1843"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 w:rsidR="00DF1843"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8B30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2A1D4A">
        <w:trPr>
          <w:cantSplit/>
          <w:trHeight w:val="693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8B3011" w:rsidRDefault="008B3011" w:rsidP="0087480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</w:t>
            </w:r>
            <w:r w:rsidR="00DF1843">
              <w:rPr>
                <w:rFonts w:cs="Arial"/>
                <w:color w:val="000000"/>
                <w:sz w:val="18"/>
                <w:szCs w:val="18"/>
              </w:rPr>
              <w:t>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exits.</w:t>
            </w:r>
          </w:p>
          <w:p w:rsidR="002A1D4A" w:rsidRPr="00BD6FAB" w:rsidRDefault="002A1D4A" w:rsidP="002A1D4A">
            <w:pPr>
              <w:spacing w:before="60" w:after="60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Default="00A26568" w:rsidP="008B30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p w:rsidR="003E4EB4" w:rsidRDefault="003E4EB4" w:rsidP="0041522B">
      <w:pPr>
        <w:rPr>
          <w:noProof/>
          <w:szCs w:val="24"/>
        </w:rPr>
      </w:pPr>
    </w:p>
    <w:p w:rsidR="000B7702" w:rsidRDefault="000B7702" w:rsidP="0041522B">
      <w:pPr>
        <w:rPr>
          <w:noProof/>
          <w:szCs w:val="24"/>
        </w:rPr>
      </w:pPr>
    </w:p>
    <w:p w:rsidR="00FA6678" w:rsidRPr="001E7147" w:rsidRDefault="00FA6678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7414"/>
      </w:tblGrid>
      <w:tr w:rsidR="008F3013" w:rsidRPr="00A55D00" w:rsidTr="005C2C70">
        <w:trPr>
          <w:trHeight w:val="680"/>
          <w:tblHeader/>
        </w:trPr>
        <w:tc>
          <w:tcPr>
            <w:tcW w:w="2808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60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5C2C70">
        <w:trPr>
          <w:trHeight w:val="2699"/>
        </w:trPr>
        <w:tc>
          <w:tcPr>
            <w:tcW w:w="2808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Pr="00047F53" w:rsidRDefault="008F3013" w:rsidP="008F3013">
      <w:pPr>
        <w:pStyle w:val="BlockText"/>
        <w:spacing w:after="0" w:line="240" w:lineRule="auto"/>
        <w:ind w:right="0"/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4421"/>
        <w:gridCol w:w="2297"/>
        <w:gridCol w:w="2662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047F53" w:rsidRDefault="008F3013" w:rsidP="007034DD">
            <w:pPr>
              <w:pStyle w:val="Heading2"/>
              <w:spacing w:before="18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0"/>
              </w:rPr>
              <w:t xml:space="preserve">Submitted by:   </w:t>
            </w:r>
            <w:r w:rsidRPr="00047F53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47F53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047F53">
              <w:rPr>
                <w:rFonts w:cs="Arial"/>
                <w:b/>
                <w:color w:val="000080"/>
                <w:sz w:val="20"/>
              </w:rPr>
            </w:r>
            <w:r w:rsidRPr="00047F53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 w:rsidRPr="007034DD">
              <w:rPr>
                <w:rFonts w:cs="Arial"/>
                <w:b/>
                <w:color w:val="000080"/>
                <w:sz w:val="20"/>
              </w:rPr>
              <w:t>     </w:t>
            </w:r>
            <w:r w:rsidRPr="00047F53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047F53" w:rsidRDefault="008F3013" w:rsidP="005C2C70">
            <w:pPr>
              <w:pStyle w:val="Heading2"/>
              <w:spacing w:before="18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0"/>
              </w:rPr>
              <w:t>Date:</w:t>
            </w:r>
            <w:r w:rsidRPr="00047F53">
              <w:rPr>
                <w:b/>
              </w:rPr>
              <w:t xml:space="preserve">  </w:t>
            </w:r>
            <w:r w:rsidRPr="00047F53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47F53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047F53">
              <w:rPr>
                <w:rFonts w:cs="Arial"/>
                <w:b/>
                <w:color w:val="000080"/>
                <w:sz w:val="20"/>
              </w:rPr>
            </w:r>
            <w:r w:rsidRPr="00047F53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0"/>
              </w:rPr>
              <w:t> </w:t>
            </w:r>
            <w:r w:rsidRPr="00047F53">
              <w:rPr>
                <w:rFonts w:cs="Arial"/>
                <w:b/>
                <w:color w:val="000080"/>
                <w:sz w:val="20"/>
              </w:rPr>
              <w:t> </w:t>
            </w:r>
            <w:r w:rsidRPr="00047F53">
              <w:rPr>
                <w:rFonts w:cs="Arial"/>
                <w:b/>
                <w:color w:val="000080"/>
                <w:sz w:val="20"/>
              </w:rPr>
              <w:t> </w:t>
            </w:r>
            <w:r w:rsidRPr="00047F53">
              <w:rPr>
                <w:rFonts w:cs="Arial"/>
                <w:b/>
                <w:color w:val="000080"/>
                <w:sz w:val="20"/>
              </w:rPr>
              <w:t> </w:t>
            </w:r>
            <w:r w:rsidRPr="00047F53">
              <w:rPr>
                <w:rFonts w:cs="Arial"/>
                <w:b/>
                <w:color w:val="000080"/>
                <w:sz w:val="20"/>
              </w:rPr>
              <w:t> </w:t>
            </w:r>
            <w:r w:rsidRPr="00047F53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7E63DC">
              <w:rPr>
                <w:rFonts w:cs="Arial"/>
                <w:b/>
                <w:color w:val="000080"/>
                <w:sz w:val="22"/>
              </w:rPr>
            </w:r>
            <w:r w:rsidR="007E63DC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047F53" w:rsidRDefault="008F3013" w:rsidP="005C2C70">
            <w:pPr>
              <w:spacing w:before="120"/>
              <w:rPr>
                <w:rFonts w:cs="Arial"/>
                <w:b/>
                <w:noProof/>
                <w:sz w:val="20"/>
              </w:rPr>
            </w:pPr>
            <w:r w:rsidRPr="00047F53">
              <w:rPr>
                <w:rFonts w:cs="Arial"/>
                <w:b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7E63DC">
              <w:rPr>
                <w:rFonts w:cs="Arial"/>
                <w:b/>
                <w:color w:val="000080"/>
                <w:sz w:val="22"/>
              </w:rPr>
            </w:r>
            <w:r w:rsidR="007E63DC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047F53" w:rsidRDefault="008F3013" w:rsidP="005C2C70">
            <w:pPr>
              <w:spacing w:before="120"/>
              <w:rPr>
                <w:rFonts w:cs="Arial"/>
                <w:b/>
                <w:sz w:val="20"/>
              </w:rPr>
            </w:pPr>
            <w:r w:rsidRPr="00047F53">
              <w:rPr>
                <w:rFonts w:cs="Arial"/>
                <w:b/>
                <w:sz w:val="20"/>
              </w:rPr>
              <w:t>Approved with the following condition(s):</w:t>
            </w:r>
          </w:p>
          <w:p w:rsidR="008F3013" w:rsidRPr="00047F53" w:rsidRDefault="007034DD" w:rsidP="005C2C70">
            <w:pPr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7E63DC">
              <w:rPr>
                <w:rFonts w:cs="Arial"/>
                <w:b/>
                <w:color w:val="000080"/>
                <w:sz w:val="22"/>
              </w:rPr>
            </w:r>
            <w:r w:rsidR="007E63DC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047F53" w:rsidRDefault="008F3013" w:rsidP="005C2C70">
            <w:pPr>
              <w:spacing w:before="120"/>
              <w:rPr>
                <w:rFonts w:cs="Arial"/>
                <w:b/>
                <w:sz w:val="20"/>
              </w:rPr>
            </w:pPr>
            <w:r w:rsidRPr="00047F53">
              <w:rPr>
                <w:rFonts w:cs="Arial"/>
                <w:b/>
                <w:sz w:val="20"/>
              </w:rPr>
              <w:t>Not Approved for the following reason(s):</w:t>
            </w:r>
          </w:p>
          <w:p w:rsidR="008F3013" w:rsidRPr="00047F53" w:rsidRDefault="007034DD" w:rsidP="005C2C70">
            <w:pPr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047F53" w:rsidRDefault="008F3013" w:rsidP="005C2C70">
            <w:pPr>
              <w:spacing w:before="120" w:after="120"/>
              <w:rPr>
                <w:rFonts w:cs="Arial"/>
                <w:b/>
                <w:sz w:val="20"/>
              </w:rPr>
            </w:pPr>
            <w:r w:rsidRPr="00047F53">
              <w:rPr>
                <w:rFonts w:cs="Arial"/>
                <w:b/>
                <w:sz w:val="20"/>
              </w:rPr>
              <w:t xml:space="preserve">By: 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047F53" w:rsidRDefault="008F3013" w:rsidP="005C2C70">
            <w:pPr>
              <w:spacing w:before="120" w:after="120"/>
              <w:rPr>
                <w:rFonts w:cs="Arial"/>
                <w:b/>
                <w:sz w:val="20"/>
              </w:rPr>
            </w:pPr>
            <w:r w:rsidRPr="00047F53">
              <w:rPr>
                <w:rFonts w:cs="Arial"/>
                <w:b/>
                <w:sz w:val="20"/>
              </w:rPr>
              <w:t xml:space="preserve">Designation: 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047F53" w:rsidRDefault="008F3013" w:rsidP="005C2C70">
            <w:pPr>
              <w:spacing w:before="120" w:after="120"/>
              <w:rPr>
                <w:rFonts w:cs="Arial"/>
                <w:b/>
                <w:sz w:val="20"/>
              </w:rPr>
            </w:pPr>
            <w:r w:rsidRPr="00047F53">
              <w:rPr>
                <w:rFonts w:cs="Arial"/>
                <w:b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047F53" w:rsidRDefault="008F3013" w:rsidP="005C2C70">
            <w:pPr>
              <w:spacing w:before="120" w:after="120"/>
              <w:rPr>
                <w:rFonts w:cs="Arial"/>
                <w:b/>
                <w:sz w:val="20"/>
              </w:rPr>
            </w:pPr>
            <w:r w:rsidRPr="00047F53">
              <w:rPr>
                <w:rFonts w:cs="Arial"/>
                <w:b/>
                <w:sz w:val="20"/>
              </w:rPr>
              <w:t xml:space="preserve">Date: </w:t>
            </w:r>
            <w:bookmarkStart w:id="3" w:name="Text36"/>
            <w:r w:rsidRPr="00047F53">
              <w:rPr>
                <w:rFonts w:cs="Arial"/>
                <w:b/>
                <w:sz w:val="20"/>
              </w:rPr>
              <w:t xml:space="preserve"> </w:t>
            </w:r>
            <w:r w:rsidRPr="00047F53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47F53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047F53">
              <w:rPr>
                <w:rFonts w:cs="Arial"/>
                <w:b/>
                <w:color w:val="000080"/>
                <w:sz w:val="20"/>
              </w:rPr>
            </w:r>
            <w:r w:rsidRPr="00047F53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0"/>
              </w:rPr>
              <w:t> </w:t>
            </w:r>
            <w:r w:rsidRPr="00047F53">
              <w:rPr>
                <w:rFonts w:cs="Arial"/>
                <w:b/>
                <w:color w:val="000080"/>
                <w:sz w:val="20"/>
              </w:rPr>
              <w:t> </w:t>
            </w:r>
            <w:r w:rsidRPr="00047F53">
              <w:rPr>
                <w:rFonts w:cs="Arial"/>
                <w:b/>
                <w:color w:val="000080"/>
                <w:sz w:val="20"/>
              </w:rPr>
              <w:t> </w:t>
            </w:r>
            <w:r w:rsidRPr="00047F53">
              <w:rPr>
                <w:rFonts w:cs="Arial"/>
                <w:b/>
                <w:color w:val="000080"/>
                <w:sz w:val="20"/>
              </w:rPr>
              <w:t> </w:t>
            </w:r>
            <w:r w:rsidRPr="00047F53">
              <w:rPr>
                <w:rFonts w:cs="Arial"/>
                <w:b/>
                <w:color w:val="000080"/>
                <w:sz w:val="20"/>
              </w:rPr>
              <w:t> </w:t>
            </w:r>
            <w:r w:rsidRPr="00047F53">
              <w:rPr>
                <w:rFonts w:cs="Arial"/>
                <w:b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>ITD staff members involved in the use of this risk assessment &amp; the associated plant &amp; equipment:</w:t>
            </w:r>
          </w:p>
        </w:tc>
      </w:tr>
      <w:tr w:rsidR="008F3013" w:rsidRPr="005F30C5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7034DD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>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8F3013" w:rsidRPr="005F30C5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lang w:val="fr-FR"/>
        </w:rPr>
      </w:pPr>
    </w:p>
    <w:p w:rsidR="00967C17" w:rsidRDefault="00967C17">
      <w:pPr>
        <w:rPr>
          <w:noProof/>
          <w:sz w:val="20"/>
          <w:lang w:val="fr-FR"/>
        </w:rPr>
      </w:pPr>
      <w:r>
        <w:rPr>
          <w:noProof/>
          <w:lang w:val="fr-FR"/>
        </w:rP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43540A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43540A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43540A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>This Plant &amp;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43540A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43540A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43540A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43540A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43540A">
        <w:tc>
          <w:tcPr>
            <w:tcW w:w="9061" w:type="dxa"/>
            <w:gridSpan w:val="2"/>
          </w:tcPr>
          <w:p w:rsidR="00967C17" w:rsidRPr="00B3384F" w:rsidRDefault="00967C17" w:rsidP="0043540A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43540A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43540A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43540A">
        <w:tc>
          <w:tcPr>
            <w:tcW w:w="10343" w:type="dxa"/>
            <w:gridSpan w:val="4"/>
          </w:tcPr>
          <w:p w:rsidR="00967C17" w:rsidRDefault="00967C17" w:rsidP="0043540A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43540A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43540A">
        <w:tc>
          <w:tcPr>
            <w:tcW w:w="5098" w:type="dxa"/>
          </w:tcPr>
          <w:p w:rsidR="00967C17" w:rsidRPr="00A55D00" w:rsidRDefault="00967C17" w:rsidP="0043540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43540A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43540A">
        <w:tc>
          <w:tcPr>
            <w:tcW w:w="5098" w:type="dxa"/>
          </w:tcPr>
          <w:p w:rsidR="00967C17" w:rsidRPr="00A55D00" w:rsidRDefault="00967C17" w:rsidP="0043540A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43540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43540A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43540A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43540A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43540A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43540A">
        <w:tc>
          <w:tcPr>
            <w:tcW w:w="9061" w:type="dxa"/>
            <w:gridSpan w:val="2"/>
          </w:tcPr>
          <w:p w:rsidR="00967C17" w:rsidRPr="00B3384F" w:rsidRDefault="00967C17" w:rsidP="0043540A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43540A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43540A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43540A">
        <w:tc>
          <w:tcPr>
            <w:tcW w:w="10343" w:type="dxa"/>
            <w:gridSpan w:val="4"/>
          </w:tcPr>
          <w:p w:rsidR="00967C17" w:rsidRDefault="00967C17" w:rsidP="0043540A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43540A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43540A">
        <w:tc>
          <w:tcPr>
            <w:tcW w:w="5098" w:type="dxa"/>
          </w:tcPr>
          <w:p w:rsidR="00967C17" w:rsidRPr="00A55D00" w:rsidRDefault="00967C17" w:rsidP="0043540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43540A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43540A">
        <w:tc>
          <w:tcPr>
            <w:tcW w:w="5098" w:type="dxa"/>
          </w:tcPr>
          <w:p w:rsidR="00967C17" w:rsidRPr="00A55D00" w:rsidRDefault="00967C17" w:rsidP="0043540A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43540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43540A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43540A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43540A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43540A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43540A">
        <w:tc>
          <w:tcPr>
            <w:tcW w:w="9061" w:type="dxa"/>
            <w:gridSpan w:val="2"/>
          </w:tcPr>
          <w:p w:rsidR="00967C17" w:rsidRPr="00B3384F" w:rsidRDefault="00967C17" w:rsidP="0043540A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43540A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43540A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43540A">
        <w:tc>
          <w:tcPr>
            <w:tcW w:w="10343" w:type="dxa"/>
            <w:gridSpan w:val="4"/>
          </w:tcPr>
          <w:p w:rsidR="00967C17" w:rsidRDefault="00967C17" w:rsidP="0043540A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43540A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43540A">
        <w:tc>
          <w:tcPr>
            <w:tcW w:w="5098" w:type="dxa"/>
          </w:tcPr>
          <w:p w:rsidR="00967C17" w:rsidRPr="00A55D00" w:rsidRDefault="00967C17" w:rsidP="0043540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43540A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43540A">
        <w:tc>
          <w:tcPr>
            <w:tcW w:w="5098" w:type="dxa"/>
          </w:tcPr>
          <w:p w:rsidR="00967C17" w:rsidRPr="00A55D00" w:rsidRDefault="00967C17" w:rsidP="0043540A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43540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43540A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43540A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43540A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43540A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43540A">
        <w:tc>
          <w:tcPr>
            <w:tcW w:w="9061" w:type="dxa"/>
            <w:gridSpan w:val="2"/>
          </w:tcPr>
          <w:p w:rsidR="00967C17" w:rsidRPr="00B3384F" w:rsidRDefault="00967C17" w:rsidP="0043540A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43540A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43540A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43540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</w:r>
            <w:r w:rsidR="007E63D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43540A">
        <w:tc>
          <w:tcPr>
            <w:tcW w:w="10343" w:type="dxa"/>
            <w:gridSpan w:val="4"/>
          </w:tcPr>
          <w:p w:rsidR="00967C17" w:rsidRDefault="00967C17" w:rsidP="0043540A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43540A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43540A">
        <w:tc>
          <w:tcPr>
            <w:tcW w:w="5098" w:type="dxa"/>
          </w:tcPr>
          <w:p w:rsidR="00967C17" w:rsidRPr="00A55D00" w:rsidRDefault="00967C17" w:rsidP="0043540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43540A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43540A">
        <w:tc>
          <w:tcPr>
            <w:tcW w:w="5098" w:type="dxa"/>
          </w:tcPr>
          <w:p w:rsidR="00967C17" w:rsidRPr="00A55D00" w:rsidRDefault="00967C17" w:rsidP="0043540A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43540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48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851" w:bottom="85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006" w:rsidRDefault="00035006">
      <w:r>
        <w:separator/>
      </w:r>
    </w:p>
  </w:endnote>
  <w:endnote w:type="continuationSeparator" w:id="0">
    <w:p w:rsidR="00035006" w:rsidRDefault="0003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682" w:rsidRDefault="00CA0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06" w:rsidRPr="00441959" w:rsidRDefault="00967C17" w:rsidP="00441959">
    <w:pPr>
      <w:pStyle w:val="Footer"/>
      <w:jc w:val="right"/>
      <w:rPr>
        <w:sz w:val="20"/>
      </w:rPr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BC55A4" wp14:editId="162E3E89">
              <wp:simplePos x="0" y="0"/>
              <wp:positionH relativeFrom="margin">
                <wp:posOffset>-71755</wp:posOffset>
              </wp:positionH>
              <wp:positionV relativeFrom="paragraph">
                <wp:posOffset>-398780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C17" w:rsidRPr="005246DF" w:rsidRDefault="00967C17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CA0682">
                            <w:rPr>
                              <w:sz w:val="16"/>
                              <w:szCs w:val="16"/>
                            </w:rPr>
                            <w:t>June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967C17" w:rsidRDefault="00967C17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967C17" w:rsidRPr="005246DF" w:rsidRDefault="00967C17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7E63DC">
                            <w:rPr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967C17" w:rsidRPr="00F06006" w:rsidRDefault="00967C17" w:rsidP="00967C17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55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5.65pt;margin-top:-31.4pt;width:130.9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" stroked="f">
              <v:textbox>
                <w:txbxContent>
                  <w:p w:rsidR="00967C17" w:rsidRPr="005246DF" w:rsidRDefault="00967C17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 w:rsidR="00CA0682">
                      <w:rPr>
                        <w:sz w:val="16"/>
                        <w:szCs w:val="16"/>
                      </w:rPr>
                      <w:t>June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967C17" w:rsidRDefault="00967C17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967C17" w:rsidRPr="005246DF" w:rsidRDefault="00967C17" w:rsidP="00967C17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7E63DC">
                      <w:rPr>
                        <w:b/>
                        <w:bCs/>
                        <w:noProof/>
                        <w:sz w:val="14"/>
                      </w:rPr>
                      <w:t>3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967C17" w:rsidRPr="00F06006" w:rsidRDefault="00967C17" w:rsidP="00967C17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028EF2" wp14:editId="4A32AA76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2040890" cy="22669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C17" w:rsidRPr="00D65DEB" w:rsidRDefault="00967C17" w:rsidP="00967C17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28EF2" id="Text Box 20" o:spid="_x0000_s1028" type="#_x0000_t202" style="position:absolute;left:0;text-align:left;margin-left:0;margin-top:-22.65pt;width:160.7pt;height:1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" stroked="f">
              <v:textbox>
                <w:txbxContent>
                  <w:p w:rsidR="00967C17" w:rsidRPr="00D65DEB" w:rsidRDefault="00967C17" w:rsidP="00967C17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59264" behindDoc="1" locked="0" layoutInCell="1" allowOverlap="1" wp14:anchorId="2E0A203B" wp14:editId="558356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682" w:rsidRDefault="00CA0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006" w:rsidRDefault="00035006">
      <w:r>
        <w:separator/>
      </w:r>
    </w:p>
  </w:footnote>
  <w:footnote w:type="continuationSeparator" w:id="0">
    <w:p w:rsidR="00035006" w:rsidRDefault="0003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682" w:rsidRDefault="00CA0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682" w:rsidRDefault="00CA06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682" w:rsidRDefault="00CA0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045"/>
    <w:multiLevelType w:val="hybridMultilevel"/>
    <w:tmpl w:val="1BCCC74E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438E9"/>
    <w:multiLevelType w:val="hybridMultilevel"/>
    <w:tmpl w:val="F626BDE4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C22C3F"/>
    <w:multiLevelType w:val="hybridMultilevel"/>
    <w:tmpl w:val="675833F8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E0CAF"/>
    <w:multiLevelType w:val="hybridMultilevel"/>
    <w:tmpl w:val="AB7C29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25F97"/>
    <w:multiLevelType w:val="hybridMultilevel"/>
    <w:tmpl w:val="E3ACDE5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C02FE"/>
    <w:multiLevelType w:val="hybridMultilevel"/>
    <w:tmpl w:val="EF82FE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B41C7"/>
    <w:multiLevelType w:val="hybridMultilevel"/>
    <w:tmpl w:val="3F2848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C62A0"/>
    <w:multiLevelType w:val="hybridMultilevel"/>
    <w:tmpl w:val="9A1231AC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D6D06"/>
    <w:multiLevelType w:val="hybridMultilevel"/>
    <w:tmpl w:val="8144861A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633F5"/>
    <w:multiLevelType w:val="hybridMultilevel"/>
    <w:tmpl w:val="01EE3FB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B38F4"/>
    <w:multiLevelType w:val="hybridMultilevel"/>
    <w:tmpl w:val="4B9AC53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2793C"/>
    <w:multiLevelType w:val="hybridMultilevel"/>
    <w:tmpl w:val="7F66D35A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4B693D"/>
    <w:multiLevelType w:val="hybridMultilevel"/>
    <w:tmpl w:val="242065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91803"/>
    <w:multiLevelType w:val="hybridMultilevel"/>
    <w:tmpl w:val="1F9C0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606E2"/>
    <w:multiLevelType w:val="hybridMultilevel"/>
    <w:tmpl w:val="5DFAD4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A106C"/>
    <w:multiLevelType w:val="hybridMultilevel"/>
    <w:tmpl w:val="7772CD48"/>
    <w:lvl w:ilvl="0" w:tplc="077A0D1A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43434"/>
    <w:multiLevelType w:val="hybridMultilevel"/>
    <w:tmpl w:val="CC28A8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24"/>
  </w:num>
  <w:num w:numId="5">
    <w:abstractNumId w:val="10"/>
  </w:num>
  <w:num w:numId="6">
    <w:abstractNumId w:val="1"/>
  </w:num>
  <w:num w:numId="7">
    <w:abstractNumId w:val="20"/>
  </w:num>
  <w:num w:numId="8">
    <w:abstractNumId w:val="18"/>
  </w:num>
  <w:num w:numId="9">
    <w:abstractNumId w:val="25"/>
  </w:num>
  <w:num w:numId="10">
    <w:abstractNumId w:val="2"/>
  </w:num>
  <w:num w:numId="11">
    <w:abstractNumId w:val="12"/>
  </w:num>
  <w:num w:numId="12">
    <w:abstractNumId w:val="19"/>
  </w:num>
  <w:num w:numId="13">
    <w:abstractNumId w:val="27"/>
  </w:num>
  <w:num w:numId="14">
    <w:abstractNumId w:val="6"/>
  </w:num>
  <w:num w:numId="15">
    <w:abstractNumId w:val="15"/>
  </w:num>
  <w:num w:numId="16">
    <w:abstractNumId w:val="8"/>
  </w:num>
  <w:num w:numId="17">
    <w:abstractNumId w:val="26"/>
  </w:num>
  <w:num w:numId="18">
    <w:abstractNumId w:val="23"/>
  </w:num>
  <w:num w:numId="19">
    <w:abstractNumId w:val="14"/>
  </w:num>
  <w:num w:numId="20">
    <w:abstractNumId w:val="3"/>
  </w:num>
  <w:num w:numId="21">
    <w:abstractNumId w:val="7"/>
  </w:num>
  <w:num w:numId="22">
    <w:abstractNumId w:val="17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5"/>
  </w:num>
  <w:num w:numId="26">
    <w:abstractNumId w:val="16"/>
  </w:num>
  <w:num w:numId="27">
    <w:abstractNumId w:val="0"/>
  </w:num>
  <w:num w:numId="28">
    <w:abstractNumId w:val="21"/>
  </w:num>
  <w:num w:numId="29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80B"/>
    <w:rsid w:val="00033942"/>
    <w:rsid w:val="00033E91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326F"/>
    <w:rsid w:val="00073A13"/>
    <w:rsid w:val="000765A6"/>
    <w:rsid w:val="000805D2"/>
    <w:rsid w:val="0008112A"/>
    <w:rsid w:val="00082213"/>
    <w:rsid w:val="000827E2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34A4"/>
    <w:rsid w:val="000C460E"/>
    <w:rsid w:val="000D07C3"/>
    <w:rsid w:val="000D19B6"/>
    <w:rsid w:val="000D2430"/>
    <w:rsid w:val="000D6E58"/>
    <w:rsid w:val="000D6E89"/>
    <w:rsid w:val="000D76A4"/>
    <w:rsid w:val="000E28A3"/>
    <w:rsid w:val="000E3140"/>
    <w:rsid w:val="000E6DA0"/>
    <w:rsid w:val="000E7FB3"/>
    <w:rsid w:val="000F117C"/>
    <w:rsid w:val="000F2E2D"/>
    <w:rsid w:val="001004F8"/>
    <w:rsid w:val="00101AA0"/>
    <w:rsid w:val="00103F53"/>
    <w:rsid w:val="001047B1"/>
    <w:rsid w:val="00106FCB"/>
    <w:rsid w:val="00111FF8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457F"/>
    <w:rsid w:val="00145F55"/>
    <w:rsid w:val="00151F17"/>
    <w:rsid w:val="00154EE5"/>
    <w:rsid w:val="0015632B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D2578"/>
    <w:rsid w:val="001D27C9"/>
    <w:rsid w:val="001D2B6B"/>
    <w:rsid w:val="001E160C"/>
    <w:rsid w:val="001E4424"/>
    <w:rsid w:val="001E5828"/>
    <w:rsid w:val="001E7147"/>
    <w:rsid w:val="001E72B1"/>
    <w:rsid w:val="001F2D4B"/>
    <w:rsid w:val="001F3DD4"/>
    <w:rsid w:val="0020153E"/>
    <w:rsid w:val="00201FA4"/>
    <w:rsid w:val="0020382A"/>
    <w:rsid w:val="0020514C"/>
    <w:rsid w:val="002059BD"/>
    <w:rsid w:val="00205A8C"/>
    <w:rsid w:val="00207214"/>
    <w:rsid w:val="00211AD7"/>
    <w:rsid w:val="002145B1"/>
    <w:rsid w:val="0022005A"/>
    <w:rsid w:val="0022154F"/>
    <w:rsid w:val="00226D1E"/>
    <w:rsid w:val="00227D26"/>
    <w:rsid w:val="0023330D"/>
    <w:rsid w:val="0024149D"/>
    <w:rsid w:val="0024578A"/>
    <w:rsid w:val="00246FA6"/>
    <w:rsid w:val="00250B0B"/>
    <w:rsid w:val="00250FB0"/>
    <w:rsid w:val="002520B6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D38"/>
    <w:rsid w:val="0030298A"/>
    <w:rsid w:val="003036BB"/>
    <w:rsid w:val="003039EF"/>
    <w:rsid w:val="00303E70"/>
    <w:rsid w:val="0030684D"/>
    <w:rsid w:val="00312DF9"/>
    <w:rsid w:val="00317559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2F23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C3B6E"/>
    <w:rsid w:val="003C41B8"/>
    <w:rsid w:val="003C571D"/>
    <w:rsid w:val="003C76F7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346A"/>
    <w:rsid w:val="00401956"/>
    <w:rsid w:val="004037EE"/>
    <w:rsid w:val="00406873"/>
    <w:rsid w:val="0041262E"/>
    <w:rsid w:val="004137ED"/>
    <w:rsid w:val="0041522B"/>
    <w:rsid w:val="0041676D"/>
    <w:rsid w:val="004218B6"/>
    <w:rsid w:val="004247A8"/>
    <w:rsid w:val="00425EC3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A9C"/>
    <w:rsid w:val="00463CA1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12266"/>
    <w:rsid w:val="00514DC6"/>
    <w:rsid w:val="00520621"/>
    <w:rsid w:val="00521077"/>
    <w:rsid w:val="005234D7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57E2"/>
    <w:rsid w:val="006864B6"/>
    <w:rsid w:val="00690561"/>
    <w:rsid w:val="00692EB0"/>
    <w:rsid w:val="00696C1E"/>
    <w:rsid w:val="006A5096"/>
    <w:rsid w:val="006A51E3"/>
    <w:rsid w:val="006B4681"/>
    <w:rsid w:val="006B4719"/>
    <w:rsid w:val="006B489B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3364"/>
    <w:rsid w:val="007141AC"/>
    <w:rsid w:val="00716229"/>
    <w:rsid w:val="007170DC"/>
    <w:rsid w:val="00717A57"/>
    <w:rsid w:val="00722AD3"/>
    <w:rsid w:val="00722C84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931AA"/>
    <w:rsid w:val="00796596"/>
    <w:rsid w:val="007A062A"/>
    <w:rsid w:val="007A18CB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4D5C"/>
    <w:rsid w:val="007D554F"/>
    <w:rsid w:val="007D6B81"/>
    <w:rsid w:val="007E39E2"/>
    <w:rsid w:val="007E5717"/>
    <w:rsid w:val="007E63DC"/>
    <w:rsid w:val="007E7CF5"/>
    <w:rsid w:val="007E7F3E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60AF"/>
    <w:rsid w:val="00967C17"/>
    <w:rsid w:val="009701D7"/>
    <w:rsid w:val="00970C11"/>
    <w:rsid w:val="009773D8"/>
    <w:rsid w:val="00984EFF"/>
    <w:rsid w:val="00985942"/>
    <w:rsid w:val="0098686C"/>
    <w:rsid w:val="0098793E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478E"/>
    <w:rsid w:val="00A11DF3"/>
    <w:rsid w:val="00A1291E"/>
    <w:rsid w:val="00A130C0"/>
    <w:rsid w:val="00A131A3"/>
    <w:rsid w:val="00A23BB5"/>
    <w:rsid w:val="00A26568"/>
    <w:rsid w:val="00A32662"/>
    <w:rsid w:val="00A326F7"/>
    <w:rsid w:val="00A32E3D"/>
    <w:rsid w:val="00A32FDF"/>
    <w:rsid w:val="00A36859"/>
    <w:rsid w:val="00A37B7B"/>
    <w:rsid w:val="00A40F8F"/>
    <w:rsid w:val="00A41B61"/>
    <w:rsid w:val="00A44206"/>
    <w:rsid w:val="00A44D82"/>
    <w:rsid w:val="00A46CA5"/>
    <w:rsid w:val="00A47252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232E"/>
    <w:rsid w:val="00AE4717"/>
    <w:rsid w:val="00AE5A45"/>
    <w:rsid w:val="00AE688F"/>
    <w:rsid w:val="00AF1381"/>
    <w:rsid w:val="00AF2BFD"/>
    <w:rsid w:val="00AF6412"/>
    <w:rsid w:val="00B03B3A"/>
    <w:rsid w:val="00B0449D"/>
    <w:rsid w:val="00B1352D"/>
    <w:rsid w:val="00B1573D"/>
    <w:rsid w:val="00B24380"/>
    <w:rsid w:val="00B24FC9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894"/>
    <w:rsid w:val="00B748A7"/>
    <w:rsid w:val="00B8079E"/>
    <w:rsid w:val="00B83A1B"/>
    <w:rsid w:val="00B83DEE"/>
    <w:rsid w:val="00B852BC"/>
    <w:rsid w:val="00B8693D"/>
    <w:rsid w:val="00B86A65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638E"/>
    <w:rsid w:val="00BE787B"/>
    <w:rsid w:val="00BF3307"/>
    <w:rsid w:val="00BF7E57"/>
    <w:rsid w:val="00C010EC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4DE"/>
    <w:rsid w:val="00C94520"/>
    <w:rsid w:val="00C94D60"/>
    <w:rsid w:val="00C958D5"/>
    <w:rsid w:val="00C9629F"/>
    <w:rsid w:val="00CA0682"/>
    <w:rsid w:val="00CA2C8E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7F00"/>
    <w:rsid w:val="00D101CC"/>
    <w:rsid w:val="00D10D72"/>
    <w:rsid w:val="00D12FBB"/>
    <w:rsid w:val="00D16361"/>
    <w:rsid w:val="00D207AB"/>
    <w:rsid w:val="00D21053"/>
    <w:rsid w:val="00D21C1C"/>
    <w:rsid w:val="00D22DDF"/>
    <w:rsid w:val="00D25B1A"/>
    <w:rsid w:val="00D3038A"/>
    <w:rsid w:val="00D3060B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47495"/>
    <w:rsid w:val="00D508F4"/>
    <w:rsid w:val="00D566D6"/>
    <w:rsid w:val="00D703DD"/>
    <w:rsid w:val="00D70C5A"/>
    <w:rsid w:val="00D766C4"/>
    <w:rsid w:val="00D776FD"/>
    <w:rsid w:val="00D807F4"/>
    <w:rsid w:val="00D8439F"/>
    <w:rsid w:val="00D8586F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B69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2DAA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BC2"/>
    <w:rsid w:val="00F32132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D0150"/>
    <w:rsid w:val="00FD3051"/>
    <w:rsid w:val="00FD3350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education.qld.gov.au/health/pdfs/healthsafety/itd-staff-guidelines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15867-FA37-4208-944F-2F6B7B669CA3}"/>
</file>

<file path=customXml/itemProps2.xml><?xml version="1.0" encoding="utf-8"?>
<ds:datastoreItem xmlns:ds="http://schemas.openxmlformats.org/officeDocument/2006/customXml" ds:itemID="{27BFA4E6-43A5-4CAB-B050-C1A150D18BA7}"/>
</file>

<file path=customXml/itemProps3.xml><?xml version="1.0" encoding="utf-8"?>
<ds:datastoreItem xmlns:ds="http://schemas.openxmlformats.org/officeDocument/2006/customXml" ds:itemID="{7C9141C6-CC24-44D5-B0C6-030E6E11EB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2554</Words>
  <Characters>17308</Characters>
  <Application>Microsoft Office Word</Application>
  <DocSecurity>0</DocSecurity>
  <Lines>144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Saw panel</dc:title>
  <dc:creator>CLARK, Brian</dc:creator>
  <cp:keywords>DETE, Education Queensland</cp:keywords>
  <cp:lastModifiedBy>CULPEPPER, Kristyn</cp:lastModifiedBy>
  <cp:revision>8</cp:revision>
  <cp:lastPrinted>2011-10-11T01:20:00Z</cp:lastPrinted>
  <dcterms:created xsi:type="dcterms:W3CDTF">2018-05-29T06:19:00Z</dcterms:created>
  <dcterms:modified xsi:type="dcterms:W3CDTF">2018-06-20T23:11:00Z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