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79" w:rsidRPr="000364DD" w:rsidRDefault="004D0F79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0"/>
        </w:rPr>
      </w:pPr>
      <w:bookmarkStart w:id="0" w:name="_GoBack"/>
      <w:bookmarkEnd w:id="0"/>
      <w:r w:rsidRPr="000364DD">
        <w:rPr>
          <w:b/>
          <w:color w:val="FFFFFF" w:themeColor="background1"/>
          <w:sz w:val="40"/>
        </w:rPr>
        <w:t>Safe Operating Procedure</w:t>
      </w:r>
    </w:p>
    <w:p w:rsidR="004D0F79" w:rsidRDefault="00EF7628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GOLF BUGGY</w:t>
      </w:r>
    </w:p>
    <w:p w:rsidR="007262F7" w:rsidRPr="007262F7" w:rsidRDefault="007262F7" w:rsidP="007262F7">
      <w:pPr>
        <w:spacing w:after="0"/>
        <w:jc w:val="center"/>
        <w:rPr>
          <w:b/>
          <w:color w:val="FFFFFF" w:themeColor="background1"/>
          <w:sz w:val="2"/>
        </w:rPr>
      </w:pPr>
    </w:p>
    <w:p w:rsidR="000E7ABB" w:rsidRDefault="000E7ABB" w:rsidP="00C46F4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  <w:sectPr w:rsidR="000E7ABB" w:rsidSect="00C12BF6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</w:p>
    <w:p w:rsidR="001D6743" w:rsidRDefault="001D6743" w:rsidP="001D67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b/>
          <w:sz w:val="24"/>
        </w:rPr>
        <w:sectPr w:rsidR="001D6743" w:rsidSect="00C12BF6"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</w:p>
    <w:p w:rsidR="001D6743" w:rsidRDefault="001D6743" w:rsidP="001D6743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D6743">
        <w:rPr>
          <w:b/>
          <w:sz w:val="24"/>
        </w:rPr>
        <w:t xml:space="preserve">Do not use this machine unless you are authorised and have been instructed in its safe use and </w:t>
      </w:r>
      <w:r>
        <w:rPr>
          <w:b/>
          <w:sz w:val="24"/>
        </w:rPr>
        <w:t>operation</w:t>
      </w:r>
    </w:p>
    <w:p w:rsidR="00EF7628" w:rsidRPr="00EF7628" w:rsidRDefault="00EF7628" w:rsidP="00EF762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EF7628">
        <w:rPr>
          <w:b/>
          <w:sz w:val="24"/>
        </w:rPr>
        <w:t>The golf buggy is to be used in accordance with the manufacturer’s instructions.</w:t>
      </w:r>
    </w:p>
    <w:p w:rsidR="00EF7628" w:rsidRPr="00EF7628" w:rsidRDefault="00EF7628" w:rsidP="00EF762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EF7628">
        <w:rPr>
          <w:b/>
          <w:sz w:val="24"/>
        </w:rPr>
        <w:t xml:space="preserve">Develop school based procedures for specifics regarding time of use, location of use, purpose ….  </w:t>
      </w:r>
    </w:p>
    <w:p w:rsidR="00EF7628" w:rsidRPr="00A25C2E" w:rsidRDefault="00EF7628" w:rsidP="00EF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A25C2E">
        <w:rPr>
          <w:b/>
          <w:sz w:val="28"/>
          <w:szCs w:val="28"/>
          <w:highlight w:val="yellow"/>
        </w:rPr>
        <w:t xml:space="preserve">Amend the following to align with </w:t>
      </w:r>
      <w:r w:rsidR="00A25C2E" w:rsidRPr="00A25C2E">
        <w:rPr>
          <w:b/>
          <w:sz w:val="28"/>
          <w:szCs w:val="28"/>
          <w:highlight w:val="yellow"/>
        </w:rPr>
        <w:t xml:space="preserve">manufacturer’s </w:t>
      </w:r>
      <w:r w:rsidRPr="00A25C2E">
        <w:rPr>
          <w:b/>
          <w:sz w:val="28"/>
          <w:szCs w:val="28"/>
          <w:highlight w:val="yellow"/>
        </w:rPr>
        <w:t>instructions and local procedures</w:t>
      </w:r>
    </w:p>
    <w:p w:rsidR="00CE5458" w:rsidRPr="005A6F27" w:rsidRDefault="00CE5458" w:rsidP="00600A03">
      <w:pPr>
        <w:spacing w:after="0" w:line="240" w:lineRule="auto"/>
        <w:rPr>
          <w:sz w:val="8"/>
        </w:rPr>
      </w:pPr>
    </w:p>
    <w:p w:rsidR="00593D89" w:rsidRPr="00B1608E" w:rsidRDefault="00593D89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  <w:sz w:val="24"/>
        </w:rPr>
      </w:pPr>
      <w:r w:rsidRPr="00B1608E">
        <w:rPr>
          <w:b/>
          <w:sz w:val="24"/>
        </w:rPr>
        <w:t>POTENTIAL HAZARDS</w:t>
      </w:r>
    </w:p>
    <w:p w:rsidR="00593D89" w:rsidRPr="00593D89" w:rsidRDefault="00B1608E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34B15CD8" wp14:editId="1343970C">
            <wp:extent cx="196850" cy="169012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628">
        <w:rPr>
          <w:sz w:val="24"/>
        </w:rPr>
        <w:t xml:space="preserve"> </w:t>
      </w:r>
      <w:r w:rsidR="00C84851">
        <w:rPr>
          <w:sz w:val="24"/>
        </w:rPr>
        <w:t>S</w:t>
      </w:r>
      <w:r w:rsidR="00EF7628">
        <w:rPr>
          <w:sz w:val="24"/>
        </w:rPr>
        <w:t>peed</w:t>
      </w:r>
      <w:r>
        <w:rPr>
          <w:sz w:val="24"/>
        </w:rPr>
        <w:tab/>
      </w:r>
      <w:r w:rsidR="00C84851">
        <w:rPr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 wp14:anchorId="23067344" wp14:editId="4980AB41">
            <wp:extent cx="196850" cy="169012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B6C">
        <w:rPr>
          <w:sz w:val="24"/>
        </w:rPr>
        <w:t xml:space="preserve"> </w:t>
      </w:r>
      <w:r w:rsidR="00EA78FF">
        <w:rPr>
          <w:sz w:val="24"/>
        </w:rPr>
        <w:t>Noise</w:t>
      </w:r>
      <w:r w:rsidR="00EA78FF">
        <w:rPr>
          <w:sz w:val="24"/>
        </w:rPr>
        <w:tab/>
      </w:r>
      <w:r w:rsidR="00C84851">
        <w:rPr>
          <w:sz w:val="24"/>
        </w:rPr>
        <w:t xml:space="preserve">  </w:t>
      </w:r>
      <w:r>
        <w:rPr>
          <w:noProof/>
          <w:sz w:val="24"/>
        </w:rPr>
        <w:drawing>
          <wp:inline distT="0" distB="0" distL="0" distR="0" wp14:anchorId="6836B540" wp14:editId="15D453E2">
            <wp:extent cx="196850" cy="169012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851">
        <w:rPr>
          <w:sz w:val="24"/>
        </w:rPr>
        <w:t xml:space="preserve"> Battery/electrical power</w:t>
      </w:r>
      <w:r w:rsidR="00EF7628">
        <w:rPr>
          <w:sz w:val="24"/>
        </w:rPr>
        <w:t xml:space="preserve">   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0DA2D3B4" wp14:editId="3AA0689F">
            <wp:extent cx="196850" cy="16901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B6C">
        <w:rPr>
          <w:sz w:val="24"/>
        </w:rPr>
        <w:t xml:space="preserve"> </w:t>
      </w:r>
      <w:r w:rsidR="00C84851">
        <w:rPr>
          <w:sz w:val="24"/>
        </w:rPr>
        <w:t>Impacting objects</w:t>
      </w:r>
      <w:r w:rsidR="00E33E32">
        <w:rPr>
          <w:sz w:val="24"/>
        </w:rPr>
        <w:t xml:space="preserve"> </w:t>
      </w:r>
      <w:r w:rsidR="00E33E32">
        <w:rPr>
          <w:sz w:val="24"/>
        </w:rPr>
        <w:tab/>
      </w:r>
    </w:p>
    <w:p w:rsidR="00593D89" w:rsidRDefault="00593D89" w:rsidP="004B5DA9">
      <w:pPr>
        <w:spacing w:after="0" w:line="240" w:lineRule="auto"/>
        <w:rPr>
          <w:sz w:val="8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</w:tblGrid>
      <w:tr w:rsidR="004B5DA9" w:rsidRPr="004F12FE" w:rsidTr="00946026">
        <w:trPr>
          <w:trHeight w:val="1455"/>
        </w:trPr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B5DA9" w:rsidRPr="006104DE" w:rsidRDefault="004B5DA9" w:rsidP="0094602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661171A" wp14:editId="65C0223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5:color w:val="33996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66FA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66FA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16EDE67C" wp14:editId="3FAFED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5B3AFC85" wp14:editId="00F65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36F2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04779AAC" wp14:editId="7B757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66FA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64CC81BD" wp14:editId="149A19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6C12A45" wp14:editId="6B7F8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171C955A" wp14:editId="3E9A6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455066CE" wp14:editId="3884CF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220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5A2B1C7B" wp14:editId="42F08E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1081" cy="540000"/>
                  <wp:effectExtent l="0" t="0" r="0" b="0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8231FF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7145582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0E0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218A1E20" wp14:editId="4AB26E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20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 xml:space="preserve">Other PPE </w:t>
            </w:r>
          </w:p>
          <w:p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>(list):</w:t>
            </w:r>
          </w:p>
          <w:p w:rsidR="004B5DA9" w:rsidRPr="004F12FE" w:rsidRDefault="004B5DA9" w:rsidP="00437439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:rsidR="004B5DA9" w:rsidRDefault="004B5DA9" w:rsidP="004B5DA9">
      <w:pPr>
        <w:spacing w:after="0" w:line="240" w:lineRule="auto"/>
        <w:rPr>
          <w:sz w:val="8"/>
        </w:rPr>
      </w:pPr>
    </w:p>
    <w:p w:rsidR="004B5DA9" w:rsidRPr="005A6F27" w:rsidRDefault="004B5DA9" w:rsidP="004B5DA9">
      <w:pPr>
        <w:spacing w:after="0" w:line="240" w:lineRule="auto"/>
        <w:rPr>
          <w:sz w:val="8"/>
        </w:rPr>
        <w:sectPr w:rsidR="004B5DA9" w:rsidRPr="005A6F27" w:rsidSect="00C12BF6"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</w:p>
    <w:p w:rsidR="004D0F79" w:rsidRPr="00810268" w:rsidRDefault="00394E18" w:rsidP="004B5DA9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PRE-USE CHECKS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>Check tyre condition and appropriate inflation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>If any lights or warning devices fitted, check operation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Check brake </w:t>
      </w:r>
      <w:r w:rsidR="001D265B" w:rsidRPr="00A25C2E">
        <w:t xml:space="preserve">operation; </w:t>
      </w:r>
      <w:r w:rsidRPr="00A25C2E">
        <w:t xml:space="preserve">moisture or lack of use </w:t>
      </w:r>
      <w:r w:rsidR="001D265B" w:rsidRPr="00A25C2E">
        <w:t xml:space="preserve">may cause </w:t>
      </w:r>
      <w:r w:rsidRPr="00A25C2E">
        <w:t xml:space="preserve">brakes to stick </w:t>
      </w:r>
    </w:p>
    <w:p w:rsidR="00B85B8F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Check for any indication of battery fluid leaks </w:t>
      </w:r>
      <w:r w:rsidR="00EC57FD">
        <w:t xml:space="preserve">from </w:t>
      </w:r>
      <w:r w:rsidRPr="00A25C2E">
        <w:t xml:space="preserve">the battery units or wet spots under the cart.  </w:t>
      </w:r>
      <w:r w:rsidR="00B85B8F">
        <w:t xml:space="preserve"> 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FA5D53" w:rsidRPr="00A25C2E">
        <w:t xml:space="preserve">Remember, battery acid is very caustic and can </w:t>
      </w:r>
      <w:r>
        <w:t xml:space="preserve">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 xml:space="preserve">cause severe burns - do not touch.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FA5D53" w:rsidRPr="00A25C2E">
        <w:t xml:space="preserve">Refer to the battery product information for spill </w:t>
      </w:r>
    </w:p>
    <w:p w:rsidR="00FA5D53" w:rsidRPr="00A25C2E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and clean-up procedure.</w:t>
      </w:r>
    </w:p>
    <w:p w:rsidR="00A36B6C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Golf carts in need of repair or maintenance need to be tagged, immobilised and taken out of service until repaired.  </w:t>
      </w:r>
    </w:p>
    <w:p w:rsidR="00CD0C64" w:rsidRPr="00237ED9" w:rsidRDefault="00CD0C64" w:rsidP="00B84957">
      <w:pPr>
        <w:shd w:val="clear" w:color="auto" w:fill="E2EFD9" w:themeFill="accent6" w:themeFillTint="33"/>
        <w:spacing w:after="0" w:line="240" w:lineRule="auto"/>
        <w:rPr>
          <w:sz w:val="16"/>
          <w:szCs w:val="16"/>
        </w:rPr>
      </w:pPr>
    </w:p>
    <w:p w:rsidR="00394E18" w:rsidRPr="00810268" w:rsidRDefault="00FA5D53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>
        <w:rPr>
          <w:b/>
          <w:sz w:val="24"/>
        </w:rPr>
        <w:t>OPERATION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>Follow the school traffic and pedestrian management plan. This includes separation of pedestrians and vehicles as per the following [</w:t>
      </w:r>
      <w:r w:rsidRPr="00A25C2E">
        <w:rPr>
          <w:highlight w:val="yellow"/>
        </w:rPr>
        <w:t>amend as necessary</w:t>
      </w:r>
      <w:r w:rsidRPr="00A25C2E">
        <w:t xml:space="preserve">]: </w:t>
      </w:r>
    </w:p>
    <w:p w:rsidR="00FA5D53" w:rsidRPr="00A25C2E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37342C" w:rsidRPr="00A25C2E">
        <w:t>physical barriers near</w:t>
      </w:r>
      <w:r w:rsidR="00FA5D53" w:rsidRPr="00A25C2E">
        <w:t>[</w:t>
      </w:r>
      <w:r w:rsidR="00FA5D53" w:rsidRPr="00B85B8F">
        <w:rPr>
          <w:highlight w:val="yellow"/>
        </w:rPr>
        <w:t>eg.xxxxxxxxxxxxxxx</w:t>
      </w:r>
      <w:r w:rsidR="00FA5D53" w:rsidRPr="00A25C2E">
        <w:t>]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FA5D53" w:rsidRPr="00A25C2E">
        <w:t xml:space="preserve">exclusion zones – the buggy is not to be driven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 xml:space="preserve">near doorways and areas with blind corners </w:t>
      </w:r>
      <w:r>
        <w:t xml:space="preserve">  </w:t>
      </w:r>
    </w:p>
    <w:p w:rsidR="00FA5D53" w:rsidRPr="00A25C2E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[</w:t>
      </w:r>
      <w:r w:rsidR="00FA5D53" w:rsidRPr="00B85B8F">
        <w:rPr>
          <w:highlight w:val="yellow"/>
        </w:rPr>
        <w:t xml:space="preserve"> xxxxxxxxxxxxx</w:t>
      </w:r>
      <w:r w:rsidR="00FA5D53" w:rsidRPr="00A25C2E">
        <w:t>]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C84851">
        <w:t>s</w:t>
      </w:r>
      <w:r w:rsidR="00FA5D53" w:rsidRPr="00A25C2E">
        <w:t xml:space="preserve">pecify if the golf buggy is not to be driven at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certain times [</w:t>
      </w:r>
      <w:r w:rsidR="00FA5D53" w:rsidRPr="00B85B8F">
        <w:rPr>
          <w:highlight w:val="yellow"/>
        </w:rPr>
        <w:t>xxxxxxxxxx</w:t>
      </w:r>
      <w:r w:rsidR="00FA5D53" w:rsidRPr="00A25C2E">
        <w:t xml:space="preserve"> e.g. immediately before, </w:t>
      </w:r>
    </w:p>
    <w:p w:rsidR="00FA5D53" w:rsidRPr="00A25C2E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 xml:space="preserve">during and after break times and </w:t>
      </w:r>
      <w:r>
        <w:t>other times]</w:t>
      </w:r>
      <w:r w:rsidR="00FA5D53" w:rsidRPr="00A25C2E">
        <w:t>.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</w:t>
      </w:r>
      <w:r>
        <w:sym w:font="Symbol" w:char="F0A8"/>
      </w:r>
      <w:r>
        <w:t xml:space="preserve"> </w:t>
      </w:r>
      <w:r w:rsidR="00FA5D53" w:rsidRPr="00A25C2E">
        <w:t xml:space="preserve">only use footpaths where roadways and/or </w:t>
      </w:r>
    </w:p>
    <w:p w:rsidR="00FA5D53" w:rsidRPr="00A25C2E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 xml:space="preserve">parking </w:t>
      </w:r>
      <w:r w:rsidR="00C84851">
        <w:t>area</w:t>
      </w:r>
      <w:r w:rsidR="00FA5D53" w:rsidRPr="00A25C2E">
        <w:t xml:space="preserve">s are not available </w:t>
      </w:r>
    </w:p>
    <w:p w:rsidR="00B85B8F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</w:t>
      </w:r>
      <w:r>
        <w:sym w:font="Symbol" w:char="F0A8"/>
      </w:r>
      <w:r>
        <w:t xml:space="preserve"> </w:t>
      </w:r>
      <w:r w:rsidR="00C84851">
        <w:t>m</w:t>
      </w:r>
      <w:r w:rsidR="00FA5D53" w:rsidRPr="00A25C2E">
        <w:t xml:space="preserve">aintain a distance of [approx. </w:t>
      </w:r>
      <w:r w:rsidR="00FA5D53" w:rsidRPr="00B85B8F">
        <w:rPr>
          <w:highlight w:val="yellow"/>
        </w:rPr>
        <w:t>xxxx</w:t>
      </w:r>
      <w:r w:rsidR="00FA5D53" w:rsidRPr="00A25C2E">
        <w:t xml:space="preserve">] between </w:t>
      </w:r>
    </w:p>
    <w:p w:rsidR="00FA5D53" w:rsidRDefault="00B85B8F" w:rsidP="00B85B8F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vehicles and pedestrians</w:t>
      </w:r>
    </w:p>
    <w:p w:rsidR="00A25C2E" w:rsidRPr="00A25C2E" w:rsidRDefault="00A25C2E" w:rsidP="00A25C2E">
      <w:pPr>
        <w:pStyle w:val="ListParagraph"/>
        <w:numPr>
          <w:ilvl w:val="0"/>
          <w:numId w:val="36"/>
        </w:numPr>
        <w:shd w:val="clear" w:color="auto" w:fill="E2EFD9" w:themeFill="accent6" w:themeFillTint="33"/>
        <w:spacing w:after="0" w:line="240" w:lineRule="auto"/>
      </w:pPr>
      <w:r w:rsidRPr="00A25C2E">
        <w:t xml:space="preserve">Pedestrians always have the right-of-way. Stop until they pass or pull off from the travel way as pedestrians approach. 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All occupants in the golf cart must keep hands, arms, legs and feet within the confines of the golf cart at all times when the cart is in motion. 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Golf cart speed to be equivalent to a well-paced walk and no faster than 10km. </w:t>
      </w:r>
    </w:p>
    <w:p w:rsidR="00EC57FD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060F9C">
        <w:t>S</w:t>
      </w:r>
      <w:r w:rsidR="00FA5D53" w:rsidRPr="00A25C2E">
        <w:t xml:space="preserve">peed </w:t>
      </w:r>
      <w:r w:rsidR="00060F9C">
        <w:t xml:space="preserve">is to </w:t>
      </w:r>
      <w:r w:rsidR="00FA5D53" w:rsidRPr="00A25C2E">
        <w:t xml:space="preserve">be subject to the terrain, </w:t>
      </w:r>
      <w:r w:rsidR="00060F9C">
        <w:t xml:space="preserve">incline, </w:t>
      </w:r>
      <w:r>
        <w:t xml:space="preserve">  </w:t>
      </w:r>
    </w:p>
    <w:p w:rsidR="00EC57FD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 xml:space="preserve">weather conditions, weight and equipment on the </w:t>
      </w:r>
    </w:p>
    <w:p w:rsidR="00FA5D53" w:rsidRPr="00A25C2E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golf cart</w:t>
      </w:r>
      <w:r w:rsidR="00060F9C">
        <w:t>,</w:t>
      </w:r>
      <w:r w:rsidR="00FA5D53" w:rsidRPr="00A25C2E">
        <w:t xml:space="preserve"> passenger</w:t>
      </w:r>
      <w:r w:rsidR="00060F9C">
        <w:t>s and nearby pedestrians</w:t>
      </w:r>
      <w:r w:rsidR="00FA5D53" w:rsidRPr="00A25C2E">
        <w:t>.</w:t>
      </w:r>
    </w:p>
    <w:p w:rsidR="00EC57FD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FA5D53" w:rsidRPr="00A25C2E">
        <w:t xml:space="preserve">Approach sharp or blind corners with caution and </w:t>
      </w:r>
    </w:p>
    <w:p w:rsidR="00FA5D53" w:rsidRPr="00A25C2E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reduce speed.</w:t>
      </w:r>
    </w:p>
    <w:p w:rsidR="00EC57FD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</w:t>
      </w:r>
      <w:r>
        <w:sym w:font="Symbol" w:char="F0A8"/>
      </w:r>
      <w:r>
        <w:t xml:space="preserve">  </w:t>
      </w:r>
      <w:r w:rsidR="00FA5D53" w:rsidRPr="00A25C2E">
        <w:t xml:space="preserve">Use extreme care at building entrances and upon </w:t>
      </w:r>
      <w:r>
        <w:t xml:space="preserve"> </w:t>
      </w:r>
    </w:p>
    <w:p w:rsidR="00FA5D53" w:rsidRPr="00A25C2E" w:rsidRDefault="00EC57FD" w:rsidP="00EC57FD">
      <w:pPr>
        <w:shd w:val="clear" w:color="auto" w:fill="E2EFD9" w:themeFill="accent6" w:themeFillTint="33"/>
        <w:spacing w:after="0" w:line="240" w:lineRule="auto"/>
      </w:pPr>
      <w:r>
        <w:t xml:space="preserve">            </w:t>
      </w:r>
      <w:r w:rsidR="00FA5D53" w:rsidRPr="00A25C2E">
        <w:t>entering/exiting enclosed areas.</w:t>
      </w:r>
    </w:p>
    <w:p w:rsidR="00FA5D53" w:rsidRPr="00A25C2E" w:rsidRDefault="00FA5D5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t xml:space="preserve">Check prior to reversing to ensure there is no person or obstruction behind the cart. </w:t>
      </w:r>
    </w:p>
    <w:p w:rsidR="00D53523" w:rsidRPr="00A25C2E" w:rsidRDefault="00D53523" w:rsidP="00FA5D53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</w:pPr>
      <w:r w:rsidRPr="00A25C2E">
        <w:rPr>
          <w:b/>
        </w:rPr>
        <w:t xml:space="preserve">[insert </w:t>
      </w:r>
      <w:r w:rsidR="00EC57FD">
        <w:rPr>
          <w:b/>
        </w:rPr>
        <w:t xml:space="preserve">any additional </w:t>
      </w:r>
      <w:r w:rsidRPr="00A25C2E">
        <w:rPr>
          <w:b/>
        </w:rPr>
        <w:t>manufacturer setup and use process here]</w:t>
      </w:r>
    </w:p>
    <w:p w:rsidR="00810268" w:rsidRDefault="00810268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</w:p>
    <w:p w:rsidR="00394E18" w:rsidRPr="00810268" w:rsidRDefault="00E01A73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PACKUP</w:t>
      </w:r>
    </w:p>
    <w:p w:rsidR="00FA5D53" w:rsidRPr="00A25C2E" w:rsidRDefault="00FA5D53" w:rsidP="00FA5D53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</w:pPr>
      <w:r w:rsidRPr="00A25C2E">
        <w:t>When not in use place the golf cart control lever in the park or neutral position, set the parking pedal brake and remove and secure the key.</w:t>
      </w:r>
    </w:p>
    <w:p w:rsidR="00FA5D53" w:rsidRPr="00A25C2E" w:rsidRDefault="00FA5D53" w:rsidP="00FA5D53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</w:pPr>
      <w:r w:rsidRPr="00A25C2E">
        <w:t xml:space="preserve">Secure cart and the key when work is completed for </w:t>
      </w:r>
      <w:r w:rsidR="000456D8" w:rsidRPr="00A25C2E">
        <w:t xml:space="preserve">the day / significant period of </w:t>
      </w:r>
      <w:r w:rsidRPr="00A25C2E">
        <w:t xml:space="preserve">time. </w:t>
      </w:r>
    </w:p>
    <w:p w:rsidR="00C46F45" w:rsidRDefault="00C46F45" w:rsidP="001B1650">
      <w:pPr>
        <w:pStyle w:val="ListParagraph"/>
        <w:spacing w:after="0" w:line="240" w:lineRule="auto"/>
        <w:ind w:left="0"/>
        <w:rPr>
          <w:sz w:val="24"/>
        </w:rPr>
      </w:pPr>
    </w:p>
    <w:p w:rsidR="00797021" w:rsidRPr="00810268" w:rsidRDefault="00797021" w:rsidP="00C46F45">
      <w:pPr>
        <w:shd w:val="clear" w:color="auto" w:fill="FFEBEB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DO</w:t>
      </w:r>
      <w:r w:rsidR="00810268">
        <w:rPr>
          <w:b/>
          <w:sz w:val="24"/>
        </w:rPr>
        <w:t xml:space="preserve"> </w:t>
      </w:r>
      <w:r w:rsidRPr="00810268">
        <w:rPr>
          <w:b/>
          <w:sz w:val="24"/>
        </w:rPr>
        <w:t>N</w:t>
      </w:r>
      <w:r w:rsidR="00810268">
        <w:rPr>
          <w:b/>
          <w:sz w:val="24"/>
        </w:rPr>
        <w:t>O</w:t>
      </w:r>
      <w:r w:rsidRPr="00810268">
        <w:rPr>
          <w:b/>
          <w:sz w:val="24"/>
        </w:rPr>
        <w:t>T</w:t>
      </w:r>
    </w:p>
    <w:p w:rsidR="00942572" w:rsidRPr="00A25C2E" w:rsidRDefault="00CF09BF" w:rsidP="00942572">
      <w:pPr>
        <w:pStyle w:val="ListParagraph"/>
        <w:numPr>
          <w:ilvl w:val="0"/>
          <w:numId w:val="24"/>
        </w:numPr>
        <w:shd w:val="clear" w:color="auto" w:fill="FFEBEB"/>
        <w:spacing w:after="0" w:line="240" w:lineRule="auto"/>
      </w:pPr>
      <w:r w:rsidRPr="00A25C2E">
        <w:t xml:space="preserve">Use of mobile phones or other electronic device while operating a golf buggy is strictly prohibited.  </w:t>
      </w:r>
    </w:p>
    <w:p w:rsidR="00EC57FD" w:rsidRDefault="00EC57FD" w:rsidP="00EC57FD">
      <w:pPr>
        <w:shd w:val="clear" w:color="auto" w:fill="FFEBEB"/>
        <w:spacing w:after="0" w:line="240" w:lineRule="auto"/>
      </w:pPr>
      <w:r>
        <w:t xml:space="preserve">       </w:t>
      </w:r>
      <w:r>
        <w:sym w:font="Symbol" w:char="F0A8"/>
      </w:r>
      <w:r>
        <w:t xml:space="preserve">   </w:t>
      </w:r>
      <w:r w:rsidR="00CF09BF" w:rsidRPr="00A25C2E">
        <w:t xml:space="preserve">Operator must stop the golf cart in a safe </w:t>
      </w:r>
      <w:r>
        <w:t xml:space="preserve">    </w:t>
      </w:r>
    </w:p>
    <w:p w:rsidR="00EC57FD" w:rsidRDefault="00EC57FD" w:rsidP="00EC57FD">
      <w:pPr>
        <w:shd w:val="clear" w:color="auto" w:fill="FFEBEB"/>
        <w:spacing w:after="0" w:line="240" w:lineRule="auto"/>
      </w:pPr>
      <w:r>
        <w:t xml:space="preserve">             </w:t>
      </w:r>
      <w:r w:rsidR="00CF09BF" w:rsidRPr="00A25C2E">
        <w:t xml:space="preserve">location and remain stopped until the </w:t>
      </w:r>
      <w:r>
        <w:t xml:space="preserve">  </w:t>
      </w:r>
    </w:p>
    <w:p w:rsidR="00CF09BF" w:rsidRPr="00A25C2E" w:rsidRDefault="00EC57FD" w:rsidP="00EC57FD">
      <w:pPr>
        <w:shd w:val="clear" w:color="auto" w:fill="FFEBEB"/>
        <w:spacing w:after="0" w:line="240" w:lineRule="auto"/>
      </w:pPr>
      <w:r>
        <w:t xml:space="preserve">             communication has </w:t>
      </w:r>
      <w:r w:rsidR="00CF09BF" w:rsidRPr="00A25C2E">
        <w:t>finished.</w:t>
      </w:r>
    </w:p>
    <w:p w:rsidR="00CF09BF" w:rsidRPr="00A25C2E" w:rsidRDefault="00CF09BF" w:rsidP="00630E83">
      <w:pPr>
        <w:pStyle w:val="ListParagraph"/>
        <w:numPr>
          <w:ilvl w:val="0"/>
          <w:numId w:val="31"/>
        </w:numPr>
        <w:shd w:val="clear" w:color="auto" w:fill="FFEBEB"/>
        <w:spacing w:after="0" w:line="240" w:lineRule="auto"/>
      </w:pPr>
      <w:r w:rsidRPr="00A25C2E">
        <w:t xml:space="preserve">Do not shift gears while the vehicle is in motion – come to </w:t>
      </w:r>
      <w:r w:rsidR="00060F9C">
        <w:t xml:space="preserve">a </w:t>
      </w:r>
      <w:r w:rsidRPr="00A25C2E">
        <w:t>complete stop first.</w:t>
      </w:r>
    </w:p>
    <w:p w:rsidR="00CF09BF" w:rsidRPr="00A25C2E" w:rsidRDefault="00CF09BF" w:rsidP="00F337FF">
      <w:pPr>
        <w:pStyle w:val="ListParagraph"/>
        <w:numPr>
          <w:ilvl w:val="0"/>
          <w:numId w:val="31"/>
        </w:numPr>
        <w:shd w:val="clear" w:color="auto" w:fill="FFEBEB"/>
        <w:spacing w:after="0" w:line="240" w:lineRule="auto"/>
      </w:pPr>
      <w:r w:rsidRPr="00A25C2E">
        <w:t>Golf cart is not be operated with more pass</w:t>
      </w:r>
      <w:r w:rsidR="008803B2" w:rsidRPr="00A25C2E">
        <w:t>engers than seating is provided.</w:t>
      </w:r>
      <w:r w:rsidR="00F337FF" w:rsidRPr="00A25C2E">
        <w:t xml:space="preserve"> </w:t>
      </w:r>
    </w:p>
    <w:sectPr w:rsidR="00CF09BF" w:rsidRPr="00A25C2E" w:rsidSect="00946026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7D" w:rsidRDefault="0006017D" w:rsidP="007F038C">
      <w:pPr>
        <w:spacing w:after="0" w:line="240" w:lineRule="auto"/>
      </w:pPr>
      <w:r>
        <w:separator/>
      </w:r>
    </w:p>
  </w:endnote>
  <w:endnote w:type="continuationSeparator" w:id="0">
    <w:p w:rsidR="0006017D" w:rsidRDefault="0006017D" w:rsidP="007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8C" w:rsidRDefault="00277E9E" w:rsidP="00630DB3">
    <w:pPr>
      <w:pStyle w:val="Footer"/>
      <w:tabs>
        <w:tab w:val="clear" w:pos="4513"/>
        <w:tab w:val="clear" w:pos="9026"/>
        <w:tab w:val="left" w:pos="934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8F88BA" wp14:editId="5F7D21C8">
              <wp:simplePos x="0" y="0"/>
              <wp:positionH relativeFrom="column">
                <wp:posOffset>-68580</wp:posOffset>
              </wp:positionH>
              <wp:positionV relativeFrom="paragraph">
                <wp:posOffset>88001</wp:posOffset>
              </wp:positionV>
              <wp:extent cx="4378648" cy="361950"/>
              <wp:effectExtent l="0" t="0" r="317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8648" cy="361950"/>
                        <a:chOff x="0" y="0"/>
                        <a:chExt cx="4378648" cy="361950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38C" w:rsidRPr="005246DF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October 201</w:t>
                            </w:r>
                            <w:r w:rsidR="00810268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277E9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F038C" w:rsidRPr="00FB421C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337758" y="0"/>
                          <a:ext cx="2040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38C" w:rsidRDefault="007F038C" w:rsidP="007F038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F038C" w:rsidRPr="00D65DEB" w:rsidRDefault="007F038C" w:rsidP="007F038C">
                            <w:pPr>
                              <w:spacing w:after="0" w:line="240" w:lineRule="auto"/>
                              <w:jc w:val="center"/>
                            </w:pPr>
                            <w:r w:rsidRPr="006128CE">
                              <w:rPr>
                                <w:sz w:val="16"/>
                                <w:szCs w:val="16"/>
                              </w:rPr>
                              <w:t>Organisational Safety 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Pr="006128CE">
                              <w:rPr>
                                <w:sz w:val="16"/>
                                <w:szCs w:val="16"/>
                              </w:rPr>
                              <w:t>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8F88BA" id="Group 1" o:spid="_x0000_s1026" style="position:absolute;margin-left:-5.4pt;margin-top:6.95pt;width:344.8pt;height:28.5pt;z-index:251666432" coordsize="4378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1663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7F038C" w:rsidRPr="005246DF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>October 201</w:t>
                      </w:r>
                      <w:r w:rsidR="00810268">
                        <w:rPr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sz w:val="16"/>
                          <w:szCs w:val="16"/>
                        </w:rPr>
                        <w:t xml:space="preserve"> V</w:t>
                      </w:r>
                      <w:r w:rsidR="00277E9E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7F038C" w:rsidRPr="00FB421C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</w:txbxContent>
                </v:textbox>
              </v:shape>
              <v:shape id="Text Box 10" o:spid="_x0000_s1028" type="#_x0000_t202" style="position:absolute;left:23377;width:2040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:rsidR="007F038C" w:rsidRDefault="007F038C" w:rsidP="007F038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Department of Education</w:t>
                      </w:r>
                    </w:p>
                    <w:p w:rsidR="007F038C" w:rsidRPr="00D65DEB" w:rsidRDefault="007F038C" w:rsidP="007F038C">
                      <w:pPr>
                        <w:spacing w:after="0" w:line="240" w:lineRule="auto"/>
                        <w:jc w:val="center"/>
                      </w:pPr>
                      <w:r w:rsidRPr="006128CE">
                        <w:rPr>
                          <w:sz w:val="16"/>
                          <w:szCs w:val="16"/>
                        </w:rPr>
                        <w:t>Organisational Safety and</w:t>
                      </w:r>
                      <w:r>
                        <w:rPr>
                          <w:sz w:val="16"/>
                          <w:szCs w:val="16"/>
                        </w:rPr>
                        <w:t xml:space="preserve"> W</w:t>
                      </w:r>
                      <w:r w:rsidRPr="006128CE">
                        <w:rPr>
                          <w:sz w:val="16"/>
                          <w:szCs w:val="16"/>
                        </w:rPr>
                        <w:t>ellbeing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630DB3" w:rsidRPr="007F038C">
      <w:rPr>
        <w:noProof/>
      </w:rPr>
      <w:drawing>
        <wp:anchor distT="0" distB="0" distL="114300" distR="114300" simplePos="0" relativeHeight="251663360" behindDoc="1" locked="0" layoutInCell="1" allowOverlap="1" wp14:anchorId="5E85EA2B" wp14:editId="52755EC5">
          <wp:simplePos x="0" y="0"/>
          <wp:positionH relativeFrom="page">
            <wp:posOffset>17145</wp:posOffset>
          </wp:positionH>
          <wp:positionV relativeFrom="page">
            <wp:posOffset>9868439</wp:posOffset>
          </wp:positionV>
          <wp:extent cx="7556500" cy="97155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8C" w:rsidRPr="007F038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BC17BA9" wp14:editId="48B20944">
              <wp:simplePos x="0" y="0"/>
              <wp:positionH relativeFrom="margin">
                <wp:posOffset>-172720</wp:posOffset>
              </wp:positionH>
              <wp:positionV relativeFrom="paragraph">
                <wp:posOffset>-56515</wp:posOffset>
              </wp:positionV>
              <wp:extent cx="5434330" cy="19812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F038C" w:rsidRPr="00FB421C" w:rsidRDefault="007F038C" w:rsidP="007F038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Each workplace</w:t>
                          </w:r>
                          <w:r w:rsidR="00BE142E">
                            <w:rPr>
                              <w:b/>
                              <w:sz w:val="16"/>
                              <w:szCs w:val="16"/>
                            </w:rPr>
                            <w:t xml:space="preserve"> is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to adjust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this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SOP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suit their environment, equipment</w:t>
                          </w:r>
                          <w:r w:rsidR="00803BF2">
                            <w:rPr>
                              <w:b/>
                              <w:sz w:val="16"/>
                              <w:szCs w:val="16"/>
                            </w:rPr>
                            <w:t>, PPE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, manufacturer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’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s instructions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training </w:t>
                          </w:r>
                          <w:r w:rsidR="001A37F7">
                            <w:rPr>
                              <w:b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task.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17BA9" id="Text Box 14" o:spid="_x0000_s1029" type="#_x0000_t202" style="position:absolute;margin-left:-13.6pt;margin-top:-4.45pt;width:427.9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" filled="f" stroked="f">
              <v:textbox>
                <w:txbxContent>
                  <w:p w:rsidR="007F038C" w:rsidRPr="00FB421C" w:rsidRDefault="007F038C" w:rsidP="007F038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Each workplace</w:t>
                    </w:r>
                    <w:r w:rsidR="00BE142E">
                      <w:rPr>
                        <w:b/>
                        <w:sz w:val="16"/>
                        <w:szCs w:val="16"/>
                      </w:rPr>
                      <w:t xml:space="preserve"> is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to adjust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this </w:t>
                    </w:r>
                    <w:r>
                      <w:rPr>
                        <w:b/>
                        <w:sz w:val="16"/>
                        <w:szCs w:val="16"/>
                      </w:rPr>
                      <w:t>SOP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to </w:t>
                    </w:r>
                    <w:r>
                      <w:rPr>
                        <w:b/>
                        <w:sz w:val="16"/>
                        <w:szCs w:val="16"/>
                      </w:rPr>
                      <w:t>suit their environment, equipment</w:t>
                    </w:r>
                    <w:r w:rsidR="00803BF2">
                      <w:rPr>
                        <w:b/>
                        <w:sz w:val="16"/>
                        <w:szCs w:val="16"/>
                      </w:rPr>
                      <w:t>, PPE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, manufacturer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’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s instructions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training </w:t>
                    </w:r>
                    <w:r w:rsidR="001A37F7">
                      <w:rPr>
                        <w:b/>
                        <w:sz w:val="16"/>
                        <w:szCs w:val="16"/>
                      </w:rPr>
                      <w:t>&amp;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task.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30D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7D" w:rsidRDefault="0006017D" w:rsidP="007F038C">
      <w:pPr>
        <w:spacing w:after="0" w:line="240" w:lineRule="auto"/>
      </w:pPr>
      <w:r>
        <w:separator/>
      </w:r>
    </w:p>
  </w:footnote>
  <w:footnote w:type="continuationSeparator" w:id="0">
    <w:p w:rsidR="0006017D" w:rsidRDefault="0006017D" w:rsidP="007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7.4pt;height:296.75pt" o:bullet="t">
        <v:imagedata r:id="rId1" o:title="tick"/>
      </v:shape>
    </w:pict>
  </w:numPicBullet>
  <w:numPicBullet w:numPicBulletId="1">
    <w:pict>
      <v:shape id="_x0000_i1027" type="#_x0000_t75" style="width:294.25pt;height:296.75pt" o:bullet="t">
        <v:imagedata r:id="rId2" o:title="cross"/>
      </v:shape>
    </w:pict>
  </w:numPicBullet>
  <w:numPicBullet w:numPicBulletId="2">
    <w:pict>
      <v:shape id="_x0000_i1028" type="#_x0000_t75" style="width:296.75pt;height:254.2pt" o:bullet="t">
        <v:imagedata r:id="rId3" o:title="alert"/>
      </v:shape>
    </w:pict>
  </w:numPicBullet>
  <w:numPicBullet w:numPicBulletId="3">
    <w:pict>
      <v:shape id="_x0000_i1029" type="#_x0000_t75" style="width:6in;height:6in" o:bullet="t">
        <v:imagedata r:id="rId4" o:title="lab-2303931_960_720"/>
      </v:shape>
    </w:pict>
  </w:numPicBullet>
  <w:numPicBullet w:numPicBulletId="4">
    <w:pict>
      <v:shape id="_x0000_i1030" type="#_x0000_t75" style="width:6in;height:6in" o:bullet="t">
        <v:imagedata r:id="rId5" o:title="cross-mark-304374_960_720"/>
      </v:shape>
    </w:pict>
  </w:numPicBullet>
  <w:numPicBullet w:numPicBulletId="5">
    <w:pict>
      <v:shape id="_x0000_i1031" type="#_x0000_t75" style="width:296.75pt;height:254.2pt" o:bullet="t">
        <v:imagedata r:id="rId6" o:title="alert bright"/>
      </v:shape>
    </w:pict>
  </w:numPicBullet>
  <w:abstractNum w:abstractNumId="0" w15:restartNumberingAfterBreak="0">
    <w:nsid w:val="00E7539D"/>
    <w:multiLevelType w:val="hybridMultilevel"/>
    <w:tmpl w:val="D730E5F8"/>
    <w:lvl w:ilvl="0" w:tplc="0A2E0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B2340"/>
    <w:multiLevelType w:val="hybridMultilevel"/>
    <w:tmpl w:val="EF3A0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E48"/>
    <w:multiLevelType w:val="hybridMultilevel"/>
    <w:tmpl w:val="84F4FCF6"/>
    <w:lvl w:ilvl="0" w:tplc="0A2E0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5484"/>
    <w:multiLevelType w:val="hybridMultilevel"/>
    <w:tmpl w:val="B6A8E15C"/>
    <w:lvl w:ilvl="0" w:tplc="3028B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56665"/>
    <w:multiLevelType w:val="hybridMultilevel"/>
    <w:tmpl w:val="EC1A31D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93812"/>
    <w:multiLevelType w:val="hybridMultilevel"/>
    <w:tmpl w:val="9622374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D76A8"/>
    <w:multiLevelType w:val="hybridMultilevel"/>
    <w:tmpl w:val="9BCA1024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05AFB"/>
    <w:multiLevelType w:val="hybridMultilevel"/>
    <w:tmpl w:val="D94E0414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B3F31"/>
    <w:multiLevelType w:val="hybridMultilevel"/>
    <w:tmpl w:val="E0666340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0C6C8D"/>
    <w:multiLevelType w:val="hybridMultilevel"/>
    <w:tmpl w:val="72129B4A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0E73"/>
    <w:multiLevelType w:val="hybridMultilevel"/>
    <w:tmpl w:val="CEA4F272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A935F4"/>
    <w:multiLevelType w:val="hybridMultilevel"/>
    <w:tmpl w:val="0A28F7BE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10481"/>
    <w:multiLevelType w:val="hybridMultilevel"/>
    <w:tmpl w:val="FABCC780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203C0"/>
    <w:multiLevelType w:val="hybridMultilevel"/>
    <w:tmpl w:val="27C07D92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0364"/>
    <w:multiLevelType w:val="hybridMultilevel"/>
    <w:tmpl w:val="BD527558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C6EA5"/>
    <w:multiLevelType w:val="hybridMultilevel"/>
    <w:tmpl w:val="56124ED6"/>
    <w:lvl w:ilvl="0" w:tplc="01FEE5A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1595F"/>
    <w:multiLevelType w:val="hybridMultilevel"/>
    <w:tmpl w:val="6A8E4570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D9E"/>
    <w:multiLevelType w:val="hybridMultilevel"/>
    <w:tmpl w:val="4D68F296"/>
    <w:lvl w:ilvl="0" w:tplc="184C6B9A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41888"/>
    <w:multiLevelType w:val="hybridMultilevel"/>
    <w:tmpl w:val="718EB364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20945"/>
    <w:multiLevelType w:val="hybridMultilevel"/>
    <w:tmpl w:val="8240469C"/>
    <w:lvl w:ilvl="0" w:tplc="237C983C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240C9"/>
    <w:multiLevelType w:val="hybridMultilevel"/>
    <w:tmpl w:val="1B6087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C1A11"/>
    <w:multiLevelType w:val="hybridMultilevel"/>
    <w:tmpl w:val="8BE07944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0182"/>
    <w:multiLevelType w:val="hybridMultilevel"/>
    <w:tmpl w:val="07CA0E7C"/>
    <w:lvl w:ilvl="0" w:tplc="557CD04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3D1A"/>
    <w:multiLevelType w:val="hybridMultilevel"/>
    <w:tmpl w:val="8B92E898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C5B2E"/>
    <w:multiLevelType w:val="hybridMultilevel"/>
    <w:tmpl w:val="917478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27D5"/>
    <w:multiLevelType w:val="hybridMultilevel"/>
    <w:tmpl w:val="8766B2CA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32E47"/>
    <w:multiLevelType w:val="hybridMultilevel"/>
    <w:tmpl w:val="23BC483E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C4F41"/>
    <w:multiLevelType w:val="hybridMultilevel"/>
    <w:tmpl w:val="8CE6BB86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20394"/>
    <w:multiLevelType w:val="hybridMultilevel"/>
    <w:tmpl w:val="E1528976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61ADF"/>
    <w:multiLevelType w:val="hybridMultilevel"/>
    <w:tmpl w:val="3580CF7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3626D8"/>
    <w:multiLevelType w:val="hybridMultilevel"/>
    <w:tmpl w:val="A76A3EC8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6851B8"/>
    <w:multiLevelType w:val="hybridMultilevel"/>
    <w:tmpl w:val="B2AC0E3E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6BD"/>
    <w:multiLevelType w:val="hybridMultilevel"/>
    <w:tmpl w:val="77E4CF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CD2BDE"/>
    <w:multiLevelType w:val="hybridMultilevel"/>
    <w:tmpl w:val="3D4E569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1300E7"/>
    <w:multiLevelType w:val="hybridMultilevel"/>
    <w:tmpl w:val="A76A3EC8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71D13"/>
    <w:multiLevelType w:val="hybridMultilevel"/>
    <w:tmpl w:val="C21E6D12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83B7C"/>
    <w:multiLevelType w:val="hybridMultilevel"/>
    <w:tmpl w:val="4B683B3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0"/>
  </w:num>
  <w:num w:numId="5">
    <w:abstractNumId w:val="26"/>
  </w:num>
  <w:num w:numId="6">
    <w:abstractNumId w:val="17"/>
  </w:num>
  <w:num w:numId="7">
    <w:abstractNumId w:val="2"/>
  </w:num>
  <w:num w:numId="8">
    <w:abstractNumId w:val="0"/>
  </w:num>
  <w:num w:numId="9">
    <w:abstractNumId w:val="32"/>
  </w:num>
  <w:num w:numId="10">
    <w:abstractNumId w:val="28"/>
  </w:num>
  <w:num w:numId="11">
    <w:abstractNumId w:val="21"/>
  </w:num>
  <w:num w:numId="12">
    <w:abstractNumId w:val="14"/>
  </w:num>
  <w:num w:numId="13">
    <w:abstractNumId w:val="25"/>
  </w:num>
  <w:num w:numId="14">
    <w:abstractNumId w:val="35"/>
  </w:num>
  <w:num w:numId="15">
    <w:abstractNumId w:val="12"/>
  </w:num>
  <w:num w:numId="16">
    <w:abstractNumId w:val="23"/>
  </w:num>
  <w:num w:numId="17">
    <w:abstractNumId w:val="16"/>
  </w:num>
  <w:num w:numId="18">
    <w:abstractNumId w:val="9"/>
  </w:num>
  <w:num w:numId="19">
    <w:abstractNumId w:val="22"/>
  </w:num>
  <w:num w:numId="20">
    <w:abstractNumId w:val="31"/>
  </w:num>
  <w:num w:numId="21">
    <w:abstractNumId w:val="27"/>
  </w:num>
  <w:num w:numId="22">
    <w:abstractNumId w:val="6"/>
  </w:num>
  <w:num w:numId="23">
    <w:abstractNumId w:val="36"/>
  </w:num>
  <w:num w:numId="24">
    <w:abstractNumId w:val="18"/>
  </w:num>
  <w:num w:numId="25">
    <w:abstractNumId w:val="8"/>
  </w:num>
  <w:num w:numId="26">
    <w:abstractNumId w:val="13"/>
  </w:num>
  <w:num w:numId="27">
    <w:abstractNumId w:val="7"/>
  </w:num>
  <w:num w:numId="28">
    <w:abstractNumId w:val="1"/>
  </w:num>
  <w:num w:numId="29">
    <w:abstractNumId w:val="20"/>
  </w:num>
  <w:num w:numId="30">
    <w:abstractNumId w:val="5"/>
  </w:num>
  <w:num w:numId="31">
    <w:abstractNumId w:val="30"/>
  </w:num>
  <w:num w:numId="32">
    <w:abstractNumId w:val="34"/>
  </w:num>
  <w:num w:numId="33">
    <w:abstractNumId w:val="24"/>
  </w:num>
  <w:num w:numId="34">
    <w:abstractNumId w:val="33"/>
  </w:num>
  <w:num w:numId="35">
    <w:abstractNumId w:val="4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87"/>
    <w:rsid w:val="0001113A"/>
    <w:rsid w:val="0001359B"/>
    <w:rsid w:val="000364DD"/>
    <w:rsid w:val="000415F7"/>
    <w:rsid w:val="00044402"/>
    <w:rsid w:val="000456D8"/>
    <w:rsid w:val="00051614"/>
    <w:rsid w:val="0006017D"/>
    <w:rsid w:val="00060F9C"/>
    <w:rsid w:val="0008217A"/>
    <w:rsid w:val="0009630C"/>
    <w:rsid w:val="000A2DF0"/>
    <w:rsid w:val="000B3A1A"/>
    <w:rsid w:val="000C76F0"/>
    <w:rsid w:val="000E7ABB"/>
    <w:rsid w:val="000F40A2"/>
    <w:rsid w:val="001124FA"/>
    <w:rsid w:val="00112A28"/>
    <w:rsid w:val="00121306"/>
    <w:rsid w:val="001539C4"/>
    <w:rsid w:val="00196637"/>
    <w:rsid w:val="001A2E81"/>
    <w:rsid w:val="001A334E"/>
    <w:rsid w:val="001A37F7"/>
    <w:rsid w:val="001B1650"/>
    <w:rsid w:val="001C48E1"/>
    <w:rsid w:val="001D265B"/>
    <w:rsid w:val="001D58B8"/>
    <w:rsid w:val="001D6743"/>
    <w:rsid w:val="001E0F36"/>
    <w:rsid w:val="0020114B"/>
    <w:rsid w:val="00237ED9"/>
    <w:rsid w:val="0024245D"/>
    <w:rsid w:val="00244C29"/>
    <w:rsid w:val="00270903"/>
    <w:rsid w:val="00277E9E"/>
    <w:rsid w:val="002915BD"/>
    <w:rsid w:val="002A3B94"/>
    <w:rsid w:val="002C6305"/>
    <w:rsid w:val="003044AF"/>
    <w:rsid w:val="00307BB6"/>
    <w:rsid w:val="00332B38"/>
    <w:rsid w:val="003405C0"/>
    <w:rsid w:val="0037342C"/>
    <w:rsid w:val="00394E18"/>
    <w:rsid w:val="00397287"/>
    <w:rsid w:val="003C66FA"/>
    <w:rsid w:val="003D7AE5"/>
    <w:rsid w:val="00412563"/>
    <w:rsid w:val="00414867"/>
    <w:rsid w:val="00414B2A"/>
    <w:rsid w:val="00437175"/>
    <w:rsid w:val="00452074"/>
    <w:rsid w:val="0047354C"/>
    <w:rsid w:val="00494D69"/>
    <w:rsid w:val="004A5154"/>
    <w:rsid w:val="004B5DA9"/>
    <w:rsid w:val="004B725D"/>
    <w:rsid w:val="004C0820"/>
    <w:rsid w:val="004C0C35"/>
    <w:rsid w:val="004C777C"/>
    <w:rsid w:val="004D0F79"/>
    <w:rsid w:val="004F2F11"/>
    <w:rsid w:val="004F722E"/>
    <w:rsid w:val="004F7DD3"/>
    <w:rsid w:val="00585CA2"/>
    <w:rsid w:val="00592D02"/>
    <w:rsid w:val="00593D89"/>
    <w:rsid w:val="005A6F27"/>
    <w:rsid w:val="005D471E"/>
    <w:rsid w:val="005F25A9"/>
    <w:rsid w:val="00600500"/>
    <w:rsid w:val="00600A03"/>
    <w:rsid w:val="00601E3B"/>
    <w:rsid w:val="006104DE"/>
    <w:rsid w:val="0062103D"/>
    <w:rsid w:val="00621654"/>
    <w:rsid w:val="00624113"/>
    <w:rsid w:val="00630DB3"/>
    <w:rsid w:val="00630E83"/>
    <w:rsid w:val="00672BD0"/>
    <w:rsid w:val="00680E7E"/>
    <w:rsid w:val="006948CA"/>
    <w:rsid w:val="006D4445"/>
    <w:rsid w:val="006F5CE6"/>
    <w:rsid w:val="0071327B"/>
    <w:rsid w:val="007262F7"/>
    <w:rsid w:val="007301CD"/>
    <w:rsid w:val="00732DB5"/>
    <w:rsid w:val="00752FDB"/>
    <w:rsid w:val="00754711"/>
    <w:rsid w:val="00755496"/>
    <w:rsid w:val="007650E0"/>
    <w:rsid w:val="00770A67"/>
    <w:rsid w:val="00794E51"/>
    <w:rsid w:val="00797021"/>
    <w:rsid w:val="007B241C"/>
    <w:rsid w:val="007C0DC3"/>
    <w:rsid w:val="007C1B1F"/>
    <w:rsid w:val="007F038C"/>
    <w:rsid w:val="00803BF2"/>
    <w:rsid w:val="00810268"/>
    <w:rsid w:val="00810B2C"/>
    <w:rsid w:val="008231FF"/>
    <w:rsid w:val="0084660F"/>
    <w:rsid w:val="008803B2"/>
    <w:rsid w:val="008C0456"/>
    <w:rsid w:val="008E33BD"/>
    <w:rsid w:val="008E66F5"/>
    <w:rsid w:val="008F002C"/>
    <w:rsid w:val="00900F10"/>
    <w:rsid w:val="00913E4C"/>
    <w:rsid w:val="00920B71"/>
    <w:rsid w:val="00942572"/>
    <w:rsid w:val="00946026"/>
    <w:rsid w:val="009707B5"/>
    <w:rsid w:val="00971BB6"/>
    <w:rsid w:val="0098709F"/>
    <w:rsid w:val="00994759"/>
    <w:rsid w:val="009C470E"/>
    <w:rsid w:val="009C55AD"/>
    <w:rsid w:val="009F2069"/>
    <w:rsid w:val="009F6021"/>
    <w:rsid w:val="00A009D9"/>
    <w:rsid w:val="00A25C2E"/>
    <w:rsid w:val="00A314F3"/>
    <w:rsid w:val="00A36B6C"/>
    <w:rsid w:val="00A45DBF"/>
    <w:rsid w:val="00A562EE"/>
    <w:rsid w:val="00A61A10"/>
    <w:rsid w:val="00A72D29"/>
    <w:rsid w:val="00A75AC0"/>
    <w:rsid w:val="00A77A50"/>
    <w:rsid w:val="00A8144F"/>
    <w:rsid w:val="00A90A3A"/>
    <w:rsid w:val="00AF0C2A"/>
    <w:rsid w:val="00AF2437"/>
    <w:rsid w:val="00AF4CB6"/>
    <w:rsid w:val="00AF6437"/>
    <w:rsid w:val="00B1608E"/>
    <w:rsid w:val="00B53293"/>
    <w:rsid w:val="00B8364C"/>
    <w:rsid w:val="00B84957"/>
    <w:rsid w:val="00B85215"/>
    <w:rsid w:val="00B85B8F"/>
    <w:rsid w:val="00B90511"/>
    <w:rsid w:val="00BC0F0F"/>
    <w:rsid w:val="00BC2A39"/>
    <w:rsid w:val="00BD4AB5"/>
    <w:rsid w:val="00BE1182"/>
    <w:rsid w:val="00BE142E"/>
    <w:rsid w:val="00BE237F"/>
    <w:rsid w:val="00C12BF6"/>
    <w:rsid w:val="00C4567F"/>
    <w:rsid w:val="00C46F45"/>
    <w:rsid w:val="00C84851"/>
    <w:rsid w:val="00CD0C64"/>
    <w:rsid w:val="00CD1887"/>
    <w:rsid w:val="00CE4D30"/>
    <w:rsid w:val="00CE51BB"/>
    <w:rsid w:val="00CE5458"/>
    <w:rsid w:val="00CF09BF"/>
    <w:rsid w:val="00CF538A"/>
    <w:rsid w:val="00CF68FF"/>
    <w:rsid w:val="00D04F66"/>
    <w:rsid w:val="00D460A4"/>
    <w:rsid w:val="00D53523"/>
    <w:rsid w:val="00DA3F5E"/>
    <w:rsid w:val="00DE1F38"/>
    <w:rsid w:val="00DE3F9D"/>
    <w:rsid w:val="00DF74F7"/>
    <w:rsid w:val="00E01A73"/>
    <w:rsid w:val="00E12CF2"/>
    <w:rsid w:val="00E17C97"/>
    <w:rsid w:val="00E33BE9"/>
    <w:rsid w:val="00E33E32"/>
    <w:rsid w:val="00E546EF"/>
    <w:rsid w:val="00E87B5B"/>
    <w:rsid w:val="00EA432A"/>
    <w:rsid w:val="00EA78FF"/>
    <w:rsid w:val="00EA79FD"/>
    <w:rsid w:val="00EB6CC6"/>
    <w:rsid w:val="00EC36F2"/>
    <w:rsid w:val="00EC4037"/>
    <w:rsid w:val="00EC57FD"/>
    <w:rsid w:val="00ED2E98"/>
    <w:rsid w:val="00EF7628"/>
    <w:rsid w:val="00F063D7"/>
    <w:rsid w:val="00F12464"/>
    <w:rsid w:val="00F21DAB"/>
    <w:rsid w:val="00F26FB9"/>
    <w:rsid w:val="00F337FF"/>
    <w:rsid w:val="00F34494"/>
    <w:rsid w:val="00FA5D53"/>
    <w:rsid w:val="00FB79E5"/>
    <w:rsid w:val="00FE2F57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CD09E-FE63-4227-A374-CEE0C43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8C"/>
  </w:style>
  <w:style w:type="paragraph" w:styleId="Footer">
    <w:name w:val="footer"/>
    <w:basedOn w:val="Normal"/>
    <w:link w:val="Foot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8C"/>
  </w:style>
  <w:style w:type="paragraph" w:styleId="BalloonText">
    <w:name w:val="Balloon Text"/>
    <w:basedOn w:val="Normal"/>
    <w:link w:val="BalloonTextChar"/>
    <w:uiPriority w:val="99"/>
    <w:semiHidden/>
    <w:unhideWhenUsed/>
    <w:rsid w:val="004C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4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7.jpeg"/><Relationship Id="rId7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WATKINS, Lydia</DisplayName>
        <AccountId>112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2021-01-07T01:29:22+00:00</PPLastReviewedDate>
    <PPPublishedNotificationAddresses xmlns="f114f5df-7614-43c1-ba8e-2daa6e537108" xsi:nil="true"/>
    <PPModeratedDate xmlns="f114f5df-7614-43c1-ba8e-2daa6e537108">2021-01-07T01:29:22+00:00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WATKINS, Lydia</DisplayName>
        <AccountId>112</AccountId>
        <AccountType/>
      </UserInfo>
    </PPSubmittedBy>
    <PPReviewDate xmlns="f114f5df-7614-43c1-ba8e-2daa6e537108" xsi:nil="true"/>
    <PPLastReviewedBy xmlns="f114f5df-7614-43c1-ba8e-2daa6e537108">
      <UserInfo>
        <DisplayName>WATKINS, Lydia</DisplayName>
        <AccountId>112</AccountId>
        <AccountType/>
      </UserInfo>
    </PPLastReviewedBy>
    <PPSubmittedDate xmlns="f114f5df-7614-43c1-ba8e-2daa6e537108">2021-01-07T01:29:12+00:00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D03B8-D196-4D86-966D-169B07EE17D0}"/>
</file>

<file path=customXml/itemProps2.xml><?xml version="1.0" encoding="utf-8"?>
<ds:datastoreItem xmlns:ds="http://schemas.openxmlformats.org/officeDocument/2006/customXml" ds:itemID="{931FAE03-CB79-4B9E-95E3-8367496E286D}"/>
</file>

<file path=customXml/itemProps3.xml><?xml version="1.0" encoding="utf-8"?>
<ds:datastoreItem xmlns:ds="http://schemas.openxmlformats.org/officeDocument/2006/customXml" ds:itemID="{E169C3F8-B616-4625-882B-ADFC9F9B6499}"/>
</file>

<file path=customXml/itemProps4.xml><?xml version="1.0" encoding="utf-8"?>
<ds:datastoreItem xmlns:ds="http://schemas.openxmlformats.org/officeDocument/2006/customXml" ds:itemID="{12C99C1C-4421-4034-8C24-805023A6D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Ladder safety - Safe Operating Procedure</vt:lpstr>
    </vt:vector>
  </TitlesOfParts>
  <Company>Queensland Government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– golf buggy</dc:title>
  <dc:subject>Safe operating procedure – golf buggy</dc:subject>
  <dc:creator>Queensland Government</dc:creator>
  <cp:keywords>Safe operating procedure; SOP; golf buggy</cp:keywords>
  <dc:description/>
  <cp:lastModifiedBy>TIMMERS, Mandy</cp:lastModifiedBy>
  <cp:revision>2</cp:revision>
  <cp:lastPrinted>2020-11-20T00:35:00Z</cp:lastPrinted>
  <dcterms:created xsi:type="dcterms:W3CDTF">2021-01-06T00:07:00Z</dcterms:created>
  <dcterms:modified xsi:type="dcterms:W3CDTF">2021-01-06T00:07:00Z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