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334645</wp:posOffset>
                      </wp:positionV>
                      <wp:extent cx="62325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25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FE6583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ABRASIVE CUT-OFF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0.05pt;margin-top:26.35pt;width:490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0x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" filled="f" stroked="f">
                      <v:textbox>
                        <w:txbxContent>
                          <w:p w:rsidR="0040241D" w:rsidRPr="00FB1A06" w:rsidRDefault="00FE6583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ABRASIVE CUT-OFF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313FD6">
        <w:trPr>
          <w:trHeight w:hRule="exact" w:val="6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313FD6">
        <w:trPr>
          <w:trHeight w:hRule="exact" w:val="786"/>
        </w:trPr>
        <w:tc>
          <w:tcPr>
            <w:tcW w:w="2485" w:type="pct"/>
            <w:vAlign w:val="center"/>
          </w:tcPr>
          <w:p w:rsidR="00B9730E" w:rsidRPr="00A22AED" w:rsidRDefault="000C719D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2AED"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65968" r:id="rId10"/>
              </w:object>
            </w:r>
            <w:r w:rsidR="000368C7" w:rsidRPr="00A22AED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A22AED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A22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AED" w:rsidRPr="00A22AED">
              <w:rPr>
                <w:rFonts w:ascii="Arial" w:hAnsi="Arial" w:cs="Arial"/>
                <w:sz w:val="20"/>
                <w:szCs w:val="20"/>
              </w:rPr>
              <w:t xml:space="preserve">and face shield </w:t>
            </w:r>
            <w:proofErr w:type="gramStart"/>
            <w:r w:rsidR="00B9730E" w:rsidRPr="00A22AED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B9730E" w:rsidRPr="00A22AED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B9730E" w:rsidRPr="00A22AED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 w:rsidRPr="00A22AED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A22AE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4D1B4A" w:rsidP="00A2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3500" y="1911350"/>
                  <wp:positionH relativeFrom="margin">
                    <wp:posOffset>11430</wp:posOffset>
                  </wp:positionH>
                  <wp:positionV relativeFrom="margin">
                    <wp:posOffset>18415</wp:posOffset>
                  </wp:positionV>
                  <wp:extent cx="438785" cy="43878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Long and loose hair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 w:rsidR="00A22AED">
              <w:rPr>
                <w:rFonts w:ascii="Arial" w:hAnsi="Arial" w:cs="Arial"/>
                <w:sz w:val="20"/>
                <w:szCs w:val="20"/>
              </w:rPr>
              <w:t>be contained or restrained</w:t>
            </w:r>
            <w:r w:rsidR="00C26F9A">
              <w:rPr>
                <w:rFonts w:ascii="Arial" w:hAnsi="Arial" w:cs="Arial"/>
                <w:sz w:val="20"/>
                <w:szCs w:val="20"/>
              </w:rPr>
              <w:t>, and all rings and jewellery removed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22AED" w:rsidTr="00313FD6">
        <w:trPr>
          <w:trHeight w:hRule="exact" w:val="854"/>
        </w:trPr>
        <w:tc>
          <w:tcPr>
            <w:tcW w:w="2485" w:type="pct"/>
            <w:vAlign w:val="center"/>
          </w:tcPr>
          <w:p w:rsidR="00A22AED" w:rsidRPr="00A22AED" w:rsidRDefault="00A22AED" w:rsidP="00A22AED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bookmarkStart w:id="0" w:name="_GoBack"/>
            <w:r w:rsidRPr="00A22AED">
              <w:rPr>
                <w:rFonts w:ascii="Arial" w:hAnsi="Arial" w:cs="Arial"/>
                <w:b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3808" behindDoc="0" locked="0" layoutInCell="1" allowOverlap="1" wp14:anchorId="3FCCBA13" wp14:editId="2C0B3263">
                  <wp:simplePos x="0" y="0"/>
                  <wp:positionH relativeFrom="margin">
                    <wp:posOffset>-53975</wp:posOffset>
                  </wp:positionH>
                  <wp:positionV relativeFrom="margin">
                    <wp:posOffset>-12700</wp:posOffset>
                  </wp:positionV>
                  <wp:extent cx="467995" cy="483235"/>
                  <wp:effectExtent l="0" t="0" r="8255" b="0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A22AE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An approved dust mask must be worn. </w:t>
            </w:r>
          </w:p>
        </w:tc>
        <w:tc>
          <w:tcPr>
            <w:tcW w:w="2515" w:type="pct"/>
            <w:vAlign w:val="center"/>
          </w:tcPr>
          <w:p w:rsidR="00A22AED" w:rsidRPr="00A22AED" w:rsidRDefault="00A22AED" w:rsidP="00A22AED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FF61B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5856" behindDoc="0" locked="0" layoutInCell="1" allowOverlap="1" wp14:anchorId="09F3DFA9" wp14:editId="6BD7FF27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-6350</wp:posOffset>
                  </wp:positionV>
                  <wp:extent cx="438785" cy="43878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Appropriate hearing protection </w:t>
            </w:r>
            <w:r w:rsidRPr="00A22AED">
              <w:rPr>
                <w:rFonts w:ascii="Arial" w:hAnsi="Arial" w:cs="Arial"/>
                <w:i/>
                <w:sz w:val="20"/>
                <w:szCs w:val="20"/>
              </w:rPr>
              <w:t>(Class 5 – SLC</w:t>
            </w:r>
            <w:r w:rsidRPr="00A22AED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80</w:t>
            </w:r>
            <w:r w:rsidRPr="00A22AED">
              <w:rPr>
                <w:rFonts w:ascii="Arial" w:hAnsi="Arial" w:cs="Arial"/>
                <w:i/>
                <w:sz w:val="20"/>
                <w:szCs w:val="20"/>
              </w:rPr>
              <w:t xml:space="preserve"> &gt;26 dB)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should </w:t>
            </w:r>
            <w:r>
              <w:rPr>
                <w:rFonts w:ascii="Arial" w:hAnsi="Arial" w:cs="Arial"/>
                <w:sz w:val="20"/>
                <w:szCs w:val="20"/>
              </w:rPr>
              <w:t>be worn when noise levels are excessive.</w:t>
            </w:r>
          </w:p>
        </w:tc>
      </w:tr>
      <w:tr w:rsidR="00B9730E" w:rsidTr="00C26F9A">
        <w:trPr>
          <w:trHeight w:hRule="exact" w:val="852"/>
        </w:trPr>
        <w:tc>
          <w:tcPr>
            <w:tcW w:w="2485" w:type="pct"/>
            <w:vAlign w:val="center"/>
          </w:tcPr>
          <w:p w:rsidR="00B9730E" w:rsidRPr="00A22AED" w:rsidRDefault="004D5F4F" w:rsidP="00A22AE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AE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-533400</wp:posOffset>
                  </wp:positionH>
                  <wp:positionV relativeFrom="page">
                    <wp:posOffset>-60960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A22AED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A22AED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A22AED" w:rsidRPr="00A22AED">
              <w:rPr>
                <w:rFonts w:ascii="Arial" w:hAnsi="Arial" w:cs="Arial"/>
                <w:sz w:val="20"/>
                <w:szCs w:val="20"/>
              </w:rPr>
              <w:t>steel-toed work boots</w:t>
            </w:r>
            <w:r w:rsidR="005874D1" w:rsidRPr="00A22A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9730E" w:rsidRPr="00A22AED">
              <w:rPr>
                <w:rFonts w:ascii="Arial" w:hAnsi="Arial" w:cs="Arial"/>
                <w:sz w:val="20"/>
                <w:szCs w:val="20"/>
              </w:rPr>
              <w:t>must be worn</w:t>
            </w:r>
            <w:proofErr w:type="gramEnd"/>
            <w:r w:rsidR="006F43FA" w:rsidRPr="00A22AED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A22A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A22AE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posOffset>-1270</wp:posOffset>
                  </wp:positionH>
                  <wp:positionV relativeFrom="margin">
                    <wp:posOffset>-149860</wp:posOffset>
                  </wp:positionV>
                  <wp:extent cx="438785" cy="438785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</w:t>
            </w:r>
            <w:r w:rsidR="00A22AED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overalls</w:t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Pr="00313FD6" w:rsidRDefault="009B10CB">
      <w:pPr>
        <w:pStyle w:val="Heading3"/>
        <w:rPr>
          <w:rFonts w:ascii="Arial" w:hAnsi="Arial"/>
          <w:bCs/>
          <w:color w:val="000080"/>
          <w:sz w:val="4"/>
          <w:szCs w:val="4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11753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C331C" w:rsidRDefault="00612ABA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 w:rsidRPr="00DC331C">
        <w:rPr>
          <w:rFonts w:ascii="Arial" w:hAnsi="Arial"/>
          <w:b/>
          <w:sz w:val="19"/>
          <w:szCs w:val="19"/>
        </w:rPr>
        <w:t xml:space="preserve">Ensure </w:t>
      </w:r>
      <w:r w:rsidR="00F875B6" w:rsidRPr="00DC331C">
        <w:rPr>
          <w:rFonts w:ascii="Arial" w:hAnsi="Arial"/>
          <w:b/>
          <w:sz w:val="19"/>
          <w:szCs w:val="19"/>
        </w:rPr>
        <w:t>the</w:t>
      </w:r>
      <w:r w:rsidR="00DC331C">
        <w:rPr>
          <w:rFonts w:ascii="Arial" w:hAnsi="Arial"/>
          <w:b/>
          <w:sz w:val="19"/>
          <w:szCs w:val="19"/>
        </w:rPr>
        <w:t xml:space="preserve"> power tool has a suitable safe work area. </w:t>
      </w:r>
    </w:p>
    <w:p w:rsidR="00FF61B8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If changing cut-off wheel, check for appropriateness and </w:t>
      </w:r>
      <w:proofErr w:type="spellStart"/>
      <w:r>
        <w:rPr>
          <w:rFonts w:ascii="Arial" w:hAnsi="Arial"/>
          <w:b/>
          <w:sz w:val="19"/>
          <w:szCs w:val="19"/>
        </w:rPr>
        <w:t>arbor</w:t>
      </w:r>
      <w:proofErr w:type="spellEnd"/>
      <w:r>
        <w:rPr>
          <w:rFonts w:ascii="Arial" w:hAnsi="Arial"/>
          <w:b/>
          <w:sz w:val="19"/>
          <w:szCs w:val="19"/>
        </w:rPr>
        <w:t xml:space="preserve"> </w:t>
      </w:r>
      <w:proofErr w:type="gramStart"/>
      <w:r>
        <w:rPr>
          <w:rFonts w:ascii="Arial" w:hAnsi="Arial"/>
          <w:b/>
          <w:sz w:val="19"/>
          <w:szCs w:val="19"/>
        </w:rPr>
        <w:t>hole</w:t>
      </w:r>
      <w:proofErr w:type="gramEnd"/>
      <w:r>
        <w:rPr>
          <w:rFonts w:ascii="Arial" w:hAnsi="Arial"/>
          <w:b/>
          <w:sz w:val="19"/>
          <w:szCs w:val="19"/>
        </w:rPr>
        <w:t xml:space="preserve"> size.</w:t>
      </w:r>
    </w:p>
    <w:p w:rsidR="00A22AED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Inspect the cut-off wheel for chips and cracks.</w:t>
      </w:r>
    </w:p>
    <w:p w:rsidR="00A22AED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Check that the guards are all in place and in good working order.</w:t>
      </w:r>
    </w:p>
    <w:p w:rsidR="00A22AED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If fitted with a depth stop, ensure that it is in proper adjustment/alignment.</w:t>
      </w:r>
    </w:p>
    <w:p w:rsidR="00A22AED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Familiarise yourself with the operation of the ON/OFF switch.</w:t>
      </w:r>
    </w:p>
    <w:p w:rsidR="00A22AED" w:rsidRPr="00DC331C" w:rsidRDefault="00A22AED" w:rsidP="00D1175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your work area is clear of slip/trip hazards and flammable materials.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313FD6" w:rsidRDefault="009B10CB" w:rsidP="00D11753">
      <w:pPr>
        <w:pStyle w:val="Header"/>
        <w:tabs>
          <w:tab w:val="clear" w:pos="4153"/>
          <w:tab w:val="clear" w:pos="8306"/>
        </w:tabs>
        <w:spacing w:before="40"/>
        <w:rPr>
          <w:sz w:val="2"/>
          <w:szCs w:val="8"/>
          <w:lang w:val="en-US"/>
        </w:rPr>
      </w:pPr>
    </w:p>
    <w:p w:rsidR="009B10CB" w:rsidRPr="00D6367C" w:rsidRDefault="009B10CB" w:rsidP="00D1175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08400E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Ensure all adjustments to the machine are secure before making a cut</w:t>
      </w:r>
      <w:r w:rsidR="0008400E">
        <w:rPr>
          <w:rFonts w:ascii="Arial" w:hAnsi="Arial"/>
          <w:b/>
          <w:sz w:val="19"/>
          <w:szCs w:val="19"/>
        </w:rPr>
        <w:t xml:space="preserve">. 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Do not hold your work piece by hand. It may become very hot while being cut.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Use the vice to clamp the work and properly support any overhanging portion so the work piece is level with the base of the machine.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Do not use a length stop on the free off-cut end of a clamped work piece.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Allow the machine to reach full speed before contacting the work piece.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Do not have any part of your body in line with the path of the abrasive disc.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Ease the abrasive disc against the work piece when starting. Do not force tool.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Keep hands away from cutting. Do not attempt to remove cut material while the abrasive wheel is moving. </w:t>
      </w:r>
    </w:p>
    <w:p w:rsidR="00A22AED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After finishing the cut, release the switch, hold the saw arm down and wait for the disc to stop before removing your work piece or off-cut piece.</w:t>
      </w:r>
    </w:p>
    <w:p w:rsidR="00A22AED" w:rsidRPr="003D2288" w:rsidRDefault="00A22AED" w:rsidP="00D1175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Before making any machinery adjust</w:t>
      </w:r>
      <w:r w:rsidR="006A4B1D">
        <w:rPr>
          <w:rFonts w:ascii="Arial" w:hAnsi="Arial"/>
          <w:b/>
          <w:sz w:val="19"/>
          <w:szCs w:val="19"/>
        </w:rPr>
        <w:t xml:space="preserve">ments, bring the machine to a complete standstill, and then disconnect the AC plug from the power source.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6A4B1D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NB this abrasive cut-off saw is not intended to cut wood or wood products. </w:t>
            </w:r>
          </w:p>
        </w:tc>
      </w:tr>
    </w:tbl>
    <w:p w:rsidR="009B10CB" w:rsidRPr="00313FD6" w:rsidRDefault="009B10CB">
      <w:pPr>
        <w:rPr>
          <w:sz w:val="4"/>
          <w:szCs w:val="8"/>
          <w:lang w:val="en-US"/>
        </w:rPr>
      </w:pPr>
    </w:p>
    <w:p w:rsidR="009B10CB" w:rsidRPr="00D6367C" w:rsidRDefault="009B10CB" w:rsidP="00D1175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Default="006A4B1D" w:rsidP="00D1175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Ensure ventilation openings and switches </w:t>
      </w:r>
      <w:proofErr w:type="gramStart"/>
      <w:r>
        <w:rPr>
          <w:rFonts w:ascii="Arial" w:hAnsi="Arial"/>
          <w:b/>
          <w:sz w:val="19"/>
          <w:szCs w:val="19"/>
        </w:rPr>
        <w:t>are kept</w:t>
      </w:r>
      <w:proofErr w:type="gramEnd"/>
      <w:r>
        <w:rPr>
          <w:rFonts w:ascii="Arial" w:hAnsi="Arial"/>
          <w:b/>
          <w:sz w:val="19"/>
          <w:szCs w:val="19"/>
        </w:rPr>
        <w:t xml:space="preserve"> clean and free of foreign matter.</w:t>
      </w:r>
    </w:p>
    <w:p w:rsidR="00A2756A" w:rsidRDefault="00230EAC" w:rsidP="00D11753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Leave the work area in a safe, clean and tidy condition. </w:t>
      </w:r>
      <w:r w:rsidR="00A2756A">
        <w:rPr>
          <w:rFonts w:ascii="Arial" w:hAnsi="Arial"/>
          <w:b/>
          <w:sz w:val="19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13FD6" w:rsidRDefault="009B10CB">
      <w:pPr>
        <w:pStyle w:val="Header"/>
        <w:rPr>
          <w:sz w:val="4"/>
          <w:szCs w:val="4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D8141A" w:rsidP="00313FD6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Moving, rotating and </w:t>
      </w:r>
      <w:r w:rsidR="00F875B6">
        <w:rPr>
          <w:rFonts w:ascii="Arial" w:hAnsi="Arial"/>
          <w:b/>
          <w:sz w:val="19"/>
          <w:szCs w:val="19"/>
        </w:rPr>
        <w:t>sharp</w:t>
      </w:r>
      <w:r>
        <w:rPr>
          <w:rFonts w:ascii="Arial" w:hAnsi="Arial"/>
          <w:b/>
          <w:sz w:val="19"/>
          <w:szCs w:val="19"/>
        </w:rPr>
        <w:t xml:space="preserve"> parts</w:t>
      </w:r>
      <w:r w:rsidR="001266E1">
        <w:rPr>
          <w:rFonts w:ascii="Arial" w:hAnsi="Arial"/>
          <w:b/>
          <w:sz w:val="19"/>
          <w:szCs w:val="19"/>
        </w:rPr>
        <w:t xml:space="preserve">      </w:t>
      </w:r>
      <w:r w:rsidR="000F721B" w:rsidRPr="00400E23">
        <w:rPr>
          <w:rFonts w:ascii="Arial" w:hAnsi="Arial"/>
          <w:b/>
          <w:sz w:val="19"/>
          <w:szCs w:val="19"/>
        </w:rPr>
        <w:t xml:space="preserve">   </w:t>
      </w:r>
      <w:r w:rsidR="00230EAC">
        <w:rPr>
          <w:rFonts w:ascii="Arial" w:hAnsi="Arial"/>
          <w:b/>
          <w:sz w:val="19"/>
          <w:szCs w:val="19"/>
        </w:rPr>
        <w:t xml:space="preserve">               </w:t>
      </w:r>
      <w:r w:rsidR="000F721B" w:rsidRPr="00400E23">
        <w:rPr>
          <w:rFonts w:ascii="Arial" w:hAnsi="Arial"/>
          <w:b/>
          <w:sz w:val="19"/>
          <w:szCs w:val="19"/>
        </w:rPr>
        <w:t xml:space="preserve">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 w:rsidR="0008400E">
        <w:rPr>
          <w:rFonts w:ascii="Arial" w:hAnsi="Arial"/>
          <w:b/>
          <w:sz w:val="19"/>
          <w:szCs w:val="19"/>
        </w:rPr>
        <w:t>Dust</w:t>
      </w:r>
      <w:r w:rsidR="0096011F">
        <w:rPr>
          <w:rFonts w:ascii="Arial" w:hAnsi="Arial"/>
          <w:b/>
          <w:sz w:val="19"/>
          <w:szCs w:val="19"/>
        </w:rPr>
        <w:t xml:space="preserve"> and fumes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1266E1">
        <w:rPr>
          <w:rFonts w:ascii="Arial" w:hAnsi="Arial"/>
          <w:b/>
          <w:sz w:val="19"/>
          <w:szCs w:val="19"/>
        </w:rPr>
        <w:t>Electricity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FF61B8" w:rsidRDefault="0096011F" w:rsidP="00313FD6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Pinch and squash</w:t>
      </w:r>
      <w:r w:rsidR="00FF61B8">
        <w:rPr>
          <w:rFonts w:ascii="Arial" w:hAnsi="Arial"/>
          <w:b/>
          <w:sz w:val="19"/>
          <w:szCs w:val="19"/>
        </w:rPr>
        <w:t xml:space="preserve">  </w:t>
      </w:r>
      <w:r w:rsidR="00315041">
        <w:rPr>
          <w:rFonts w:ascii="Arial" w:hAnsi="Arial"/>
          <w:b/>
          <w:sz w:val="19"/>
          <w:szCs w:val="19"/>
        </w:rPr>
        <w:t xml:space="preserve"> </w:t>
      </w:r>
      <w:r w:rsidR="00D8141A">
        <w:rPr>
          <w:rFonts w:ascii="Arial" w:hAnsi="Arial"/>
          <w:b/>
          <w:sz w:val="19"/>
          <w:szCs w:val="19"/>
        </w:rPr>
        <w:t xml:space="preserve">   </w:t>
      </w:r>
      <w:r w:rsidR="003D2288">
        <w:rPr>
          <w:rFonts w:ascii="Arial" w:hAnsi="Arial"/>
          <w:b/>
          <w:sz w:val="19"/>
          <w:szCs w:val="19"/>
        </w:rPr>
        <w:t xml:space="preserve">    </w:t>
      </w:r>
      <w:r w:rsidR="00C06D2E">
        <w:rPr>
          <w:rFonts w:ascii="Arial" w:hAnsi="Arial"/>
          <w:b/>
          <w:sz w:val="19"/>
          <w:szCs w:val="19"/>
        </w:rPr>
        <w:t xml:space="preserve">                                     </w:t>
      </w:r>
      <w:r w:rsidR="00230EAC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Eye injuries                 </w:t>
      </w:r>
      <w:r w:rsidR="00D13BE2">
        <w:rPr>
          <w:rFonts w:ascii="Arial" w:hAnsi="Arial"/>
          <w:b/>
          <w:sz w:val="19"/>
          <w:szCs w:val="19"/>
        </w:rPr>
        <w:t xml:space="preserve">     </w:t>
      </w:r>
      <w:r w:rsidR="0065180D" w:rsidRPr="00FF61B8">
        <w:rPr>
          <w:rFonts w:ascii="Arial" w:hAnsi="Arial"/>
          <w:b/>
          <w:sz w:val="19"/>
          <w:szCs w:val="19"/>
        </w:rPr>
        <w:t xml:space="preserve"> </w:t>
      </w:r>
      <w:r>
        <w:rPr>
          <w:rFonts w:ascii="Arial" w:hAnsi="Arial"/>
          <w:b/>
          <w:sz w:val="19"/>
          <w:szCs w:val="19"/>
        </w:rPr>
        <w:t xml:space="preserve">   </w:t>
      </w:r>
      <w:r w:rsidR="00230EAC" w:rsidRPr="00FF61B8">
        <w:rPr>
          <w:rFonts w:ascii="Arial" w:hAnsi="Arial"/>
          <w:b/>
          <w:sz w:val="19"/>
          <w:szCs w:val="19"/>
        </w:rPr>
        <w:t xml:space="preserve"> </w:t>
      </w:r>
      <w:r w:rsidR="0008400E">
        <w:rPr>
          <w:rFonts w:ascii="Arial" w:hAnsi="Arial"/>
          <w:b/>
          <w:sz w:val="19"/>
          <w:szCs w:val="19"/>
        </w:rPr>
        <w:t xml:space="preserve"> </w:t>
      </w:r>
      <w:r w:rsidR="0008400E" w:rsidRPr="00400E23">
        <w:rPr>
          <w:rFonts w:ascii="Arial" w:hAnsi="Arial"/>
          <w:b/>
          <w:sz w:val="19"/>
          <w:szCs w:val="19"/>
        </w:rPr>
        <w:sym w:font="Wingdings" w:char="F06E"/>
      </w:r>
      <w:r w:rsidR="0008400E" w:rsidRPr="00400E23">
        <w:rPr>
          <w:rFonts w:ascii="Arial" w:hAnsi="Arial"/>
          <w:b/>
          <w:sz w:val="19"/>
          <w:szCs w:val="19"/>
        </w:rPr>
        <w:t xml:space="preserve">  </w:t>
      </w:r>
      <w:r>
        <w:rPr>
          <w:rFonts w:ascii="Arial" w:hAnsi="Arial"/>
          <w:b/>
          <w:sz w:val="19"/>
          <w:szCs w:val="19"/>
        </w:rPr>
        <w:t>Noise</w:t>
      </w:r>
    </w:p>
    <w:p w:rsidR="0096011F" w:rsidRDefault="0096011F" w:rsidP="00313FD6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Burns and hot ejected waste material</w:t>
      </w:r>
    </w:p>
    <w:p w:rsidR="0096011F" w:rsidRPr="00313FD6" w:rsidRDefault="0096011F" w:rsidP="0008400E">
      <w:pPr>
        <w:pStyle w:val="Header"/>
        <w:rPr>
          <w:rFonts w:ascii="Arial" w:hAnsi="Arial"/>
          <w:sz w:val="4"/>
          <w:szCs w:val="4"/>
        </w:rPr>
      </w:pPr>
    </w:p>
    <w:p w:rsidR="0096011F" w:rsidRPr="00D6367C" w:rsidRDefault="0096011F" w:rsidP="0096011F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>
        <w:rPr>
          <w:rFonts w:cs="Times New Roman"/>
          <w:color w:val="990033"/>
          <w:sz w:val="24"/>
        </w:rPr>
        <w:t>FORBIDDEN</w:t>
      </w:r>
    </w:p>
    <w:p w:rsidR="0096011F" w:rsidRDefault="0096011F" w:rsidP="0096011F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NEVER grind on the side of the abrasive cut-off wheel.</w:t>
      </w:r>
    </w:p>
    <w:p w:rsidR="009B10CB" w:rsidRPr="0008400E" w:rsidRDefault="00C26F9A" w:rsidP="0008400E">
      <w:pPr>
        <w:pStyle w:val="Header"/>
        <w:rPr>
          <w:sz w:val="8"/>
          <w:szCs w:val="8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100330</wp:posOffset>
                </wp:positionV>
                <wp:extent cx="4832350" cy="299720"/>
                <wp:effectExtent l="0" t="0" r="2540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05pt;margin-top:7.9pt;width:380.5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1B8">
        <w:rPr>
          <w:rFonts w:ascii="Arial" w:hAnsi="Arial"/>
          <w:sz w:val="19"/>
          <w:szCs w:val="19"/>
        </w:rPr>
        <w:tab/>
      </w:r>
    </w:p>
    <w:sectPr w:rsidR="009B10CB" w:rsidRPr="0008400E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8400E"/>
    <w:rsid w:val="000C719D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13FD6"/>
    <w:rsid w:val="00315041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5180D"/>
    <w:rsid w:val="006657AD"/>
    <w:rsid w:val="00666EA3"/>
    <w:rsid w:val="00690835"/>
    <w:rsid w:val="006A07E8"/>
    <w:rsid w:val="006A0D69"/>
    <w:rsid w:val="006A4B1D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816522"/>
    <w:rsid w:val="00852C26"/>
    <w:rsid w:val="00857EFE"/>
    <w:rsid w:val="00871E69"/>
    <w:rsid w:val="008A3696"/>
    <w:rsid w:val="008B445A"/>
    <w:rsid w:val="008C208B"/>
    <w:rsid w:val="008E652B"/>
    <w:rsid w:val="00901C60"/>
    <w:rsid w:val="00910662"/>
    <w:rsid w:val="009206CD"/>
    <w:rsid w:val="009346CC"/>
    <w:rsid w:val="0096011F"/>
    <w:rsid w:val="00982395"/>
    <w:rsid w:val="009B10CB"/>
    <w:rsid w:val="009D0414"/>
    <w:rsid w:val="009D2CAD"/>
    <w:rsid w:val="00A02EF0"/>
    <w:rsid w:val="00A178DB"/>
    <w:rsid w:val="00A22AED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26F9A"/>
    <w:rsid w:val="00C428BA"/>
    <w:rsid w:val="00D11753"/>
    <w:rsid w:val="00D13BE2"/>
    <w:rsid w:val="00D14289"/>
    <w:rsid w:val="00D3351A"/>
    <w:rsid w:val="00D340AE"/>
    <w:rsid w:val="00D513C5"/>
    <w:rsid w:val="00D6367C"/>
    <w:rsid w:val="00D8141A"/>
    <w:rsid w:val="00D93687"/>
    <w:rsid w:val="00DC331C"/>
    <w:rsid w:val="00DF1D84"/>
    <w:rsid w:val="00DF7B11"/>
    <w:rsid w:val="00ED113E"/>
    <w:rsid w:val="00F177EA"/>
    <w:rsid w:val="00F875B6"/>
    <w:rsid w:val="00FA1606"/>
    <w:rsid w:val="00FB1A06"/>
    <w:rsid w:val="00FE6583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2E3993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B4FCA37-0829-4E81-8593-991EFA246EAC}"/>
</file>

<file path=customXml/itemProps2.xml><?xml version="1.0" encoding="utf-8"?>
<ds:datastoreItem xmlns:ds="http://schemas.openxmlformats.org/officeDocument/2006/customXml" ds:itemID="{739956EF-9894-4EC3-B8B9-C704374686D6}"/>
</file>

<file path=customXml/itemProps3.xml><?xml version="1.0" encoding="utf-8"?>
<ds:datastoreItem xmlns:ds="http://schemas.openxmlformats.org/officeDocument/2006/customXml" ds:itemID="{BAD58DE3-A782-4573-86E9-4552C79E5838}"/>
</file>

<file path=customXml/itemProps4.xml><?xml version="1.0" encoding="utf-8"?>
<ds:datastoreItem xmlns:ds="http://schemas.openxmlformats.org/officeDocument/2006/customXml" ds:itemID="{8390BFB0-8E11-4CB1-B5A1-82867B3AC7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metal cut off</dc:title>
  <dc:subject/>
  <dc:creator>COOPER, Philip;CLARK, Brian</dc:creator>
  <cp:keywords>DETE, Education Queensland</cp:keywords>
  <cp:lastModifiedBy>OVERETT, Sophie</cp:lastModifiedBy>
  <cp:revision>7</cp:revision>
  <cp:lastPrinted>2012-01-05T01:06:00Z</cp:lastPrinted>
  <dcterms:created xsi:type="dcterms:W3CDTF">2018-08-26T21:59:00Z</dcterms:created>
  <dcterms:modified xsi:type="dcterms:W3CDTF">2018-08-26T23:06:00Z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