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"/>
        <w:tblW w:w="5017" w:type="pct"/>
        <w:tblLayout w:type="fixed"/>
        <w:tblLook w:val="0000" w:firstRow="0" w:lastRow="0" w:firstColumn="0" w:lastColumn="0" w:noHBand="0" w:noVBand="0"/>
      </w:tblPr>
      <w:tblGrid>
        <w:gridCol w:w="5142"/>
        <w:gridCol w:w="5097"/>
      </w:tblGrid>
      <w:tr w:rsidR="004553E2" w:rsidTr="004553E2">
        <w:trPr>
          <w:trHeight w:val="183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723A44" w:rsidP="0080672B">
            <w:pPr>
              <w:spacing w:before="40" w:after="20"/>
              <w:ind w:left="-108" w:right="-36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379730</wp:posOffset>
                      </wp:positionV>
                      <wp:extent cx="4791075" cy="429895"/>
                      <wp:effectExtent l="0" t="0" r="0" b="0"/>
                      <wp:wrapNone/>
                      <wp:docPr id="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1075" cy="429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53E2" w:rsidRPr="00D76984" w:rsidRDefault="006A6263" w:rsidP="00D769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SPRAY PAINTING PLANT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82.5pt;margin-top:29.9pt;width:377.25pt;height:33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" stroked="f">
                      <v:fill opacity="0"/>
                      <v:textbox>
                        <w:txbxContent>
                          <w:p w:rsidR="004553E2" w:rsidRPr="00D76984" w:rsidRDefault="006A6263" w:rsidP="00D769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SPRAY PAINTING PLANT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13A5">
              <w:rPr>
                <w:noProof/>
                <w:lang w:eastAsia="zh-TW"/>
              </w:rPr>
              <w:drawing>
                <wp:inline distT="0" distB="0" distL="0" distR="0">
                  <wp:extent cx="6503035" cy="833755"/>
                  <wp:effectExtent l="0" t="0" r="0" b="0"/>
                  <wp:docPr id="6" name="Picture 1" descr="Fixed Static 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xed Static 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3035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E2" w:rsidTr="004553E2">
        <w:trPr>
          <w:trHeight w:hRule="exact" w:val="5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53E2" w:rsidRPr="00E6760B" w:rsidRDefault="004553E2" w:rsidP="004553E2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4553E2" w:rsidTr="004553E2">
        <w:trPr>
          <w:trHeight w:hRule="exact" w:val="851"/>
        </w:trPr>
        <w:tc>
          <w:tcPr>
            <w:tcW w:w="5000" w:type="pct"/>
            <w:gridSpan w:val="2"/>
            <w:shd w:val="clear" w:color="auto" w:fill="FFCC29"/>
            <w:vAlign w:val="center"/>
          </w:tcPr>
          <w:p w:rsidR="004553E2" w:rsidRPr="00E6760B" w:rsidRDefault="004553E2" w:rsidP="004553E2">
            <w:pPr>
              <w:spacing w:before="6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  <w:r w:rsidRPr="00E6760B"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  <w:t xml:space="preserve">DO NOT 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use this machine unless a teacher has instructed y</w:t>
            </w:r>
            <w:r w:rsidR="00334250"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ou in its safe use and operatio</w:t>
            </w:r>
            <w:r w:rsidRPr="00334250">
              <w:rPr>
                <w:rFonts w:ascii="Arial" w:hAnsi="Arial" w:cs="Arial"/>
                <w:noProof/>
                <w:sz w:val="30"/>
                <w:szCs w:val="30"/>
                <w:lang w:val="en-US"/>
              </w:rPr>
              <w:t>n and has given permission</w:t>
            </w:r>
          </w:p>
        </w:tc>
      </w:tr>
      <w:tr w:rsidR="004553E2" w:rsidTr="00334250">
        <w:trPr>
          <w:trHeight w:hRule="exact" w:val="176"/>
        </w:trPr>
        <w:tc>
          <w:tcPr>
            <w:tcW w:w="5000" w:type="pct"/>
            <w:gridSpan w:val="2"/>
            <w:vAlign w:val="center"/>
          </w:tcPr>
          <w:p w:rsidR="004553E2" w:rsidRDefault="004553E2" w:rsidP="004553E2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384CCE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margin-left:-3.7pt;margin-top:1.15pt;width:35.15pt;height:35.15pt;z-index:251654656;mso-wrap-edited:f;mso-position-horizontal-relative:text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54" DrawAspect="Content" ObjectID="_1593588586" r:id="rId9"/>
              </w:objec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Safety glasses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must be worn at </w:t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all times in work areas.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33" name="Picture 33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Long and loose hair must be contained or restrained.</w:t>
            </w: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1" name="Picture 3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Appropriate </w:t>
            </w:r>
            <w:r w:rsidR="00F51C21" w:rsidRPr="00F80D83">
              <w:rPr>
                <w:rFonts w:ascii="Arial" w:hAnsi="Arial" w:cs="Arial"/>
                <w:sz w:val="25"/>
                <w:szCs w:val="25"/>
              </w:rPr>
              <w:t xml:space="preserve">protective 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footwear with substantial uppers must be worn.</w:t>
            </w:r>
          </w:p>
        </w:tc>
        <w:tc>
          <w:tcPr>
            <w:tcW w:w="2489" w:type="pct"/>
            <w:vAlign w:val="center"/>
          </w:tcPr>
          <w:p w:rsidR="004553E2" w:rsidRPr="00F80D83" w:rsidRDefault="00723A44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F80D83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32" name="Picture 32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7D77" w:rsidRPr="00F80D83">
              <w:rPr>
                <w:rFonts w:ascii="Arial" w:hAnsi="Arial" w:cs="Arial"/>
                <w:sz w:val="25"/>
                <w:szCs w:val="25"/>
              </w:rPr>
              <w:t>Coveralls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, protective clothing </w:t>
            </w:r>
            <w:r w:rsidR="00945859" w:rsidRPr="00F80D83">
              <w:rPr>
                <w:rFonts w:ascii="Arial" w:hAnsi="Arial" w:cs="Arial"/>
                <w:sz w:val="25"/>
                <w:szCs w:val="25"/>
              </w:rPr>
              <w:t>or a workshop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 xml:space="preserve"> apron is encouraged.</w:t>
            </w:r>
          </w:p>
        </w:tc>
      </w:tr>
      <w:tr w:rsidR="004553E2" w:rsidTr="004553E2">
        <w:trPr>
          <w:trHeight w:hRule="exact" w:val="822"/>
        </w:trPr>
        <w:tc>
          <w:tcPr>
            <w:tcW w:w="2511" w:type="pct"/>
            <w:vAlign w:val="center"/>
          </w:tcPr>
          <w:p w:rsidR="004553E2" w:rsidRDefault="00723A44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34" name="Picture 34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0D83"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53E2" w:rsidRPr="00F80D83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  <w:p w:rsidR="00753AF5" w:rsidRDefault="00753AF5" w:rsidP="004553E2">
            <w:pPr>
              <w:spacing w:before="80"/>
              <w:rPr>
                <w:rFonts w:ascii="Arial" w:hAnsi="Arial" w:cs="Arial"/>
                <w:bCs/>
                <w:sz w:val="25"/>
                <w:szCs w:val="25"/>
              </w:rPr>
            </w:pPr>
          </w:p>
          <w:p w:rsidR="00753AF5" w:rsidRPr="00F80D83" w:rsidRDefault="00753AF5" w:rsidP="004553E2">
            <w:pPr>
              <w:spacing w:before="80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2489" w:type="pct"/>
            <w:vAlign w:val="center"/>
          </w:tcPr>
          <w:p w:rsidR="004553E2" w:rsidRDefault="00753AF5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  <w:r w:rsidRPr="006C4F6F">
              <w:rPr>
                <w:rFonts w:ascii="Arial" w:hAnsi="Arial" w:cs="Arial"/>
                <w:noProof/>
                <w:sz w:val="26"/>
                <w:szCs w:val="26"/>
                <w:lang w:eastAsia="zh-TW"/>
              </w:rPr>
              <w:drawing>
                <wp:anchor distT="0" distB="0" distL="114300" distR="114300" simplePos="0" relativeHeight="251662848" behindDoc="1" locked="0" layoutInCell="1" allowOverlap="1" wp14:anchorId="12BAB817" wp14:editId="20350E9E">
                  <wp:simplePos x="0" y="0"/>
                  <wp:positionH relativeFrom="column">
                    <wp:posOffset>-426720</wp:posOffset>
                  </wp:positionH>
                  <wp:positionV relativeFrom="paragraph">
                    <wp:posOffset>-5080</wp:posOffset>
                  </wp:positionV>
                  <wp:extent cx="447040" cy="467995"/>
                  <wp:effectExtent l="0" t="0" r="0" b="8255"/>
                  <wp:wrapTight wrapText="bothSides">
                    <wp:wrapPolygon edited="0">
                      <wp:start x="0" y="0"/>
                      <wp:lineTo x="0" y="21102"/>
                      <wp:lineTo x="20250" y="21102"/>
                      <wp:lineTo x="20250" y="0"/>
                      <wp:lineTo x="0" y="0"/>
                    </wp:wrapPolygon>
                  </wp:wrapTight>
                  <wp:docPr id="10" name="Picture 18" descr="Dust mask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Dust mask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5"/>
                <w:szCs w:val="25"/>
              </w:rPr>
              <w:t>A respirator fitted with approved respiratory cartridges must be worn</w:t>
            </w:r>
            <w:r w:rsidR="004553E2" w:rsidRPr="00F80D83">
              <w:rPr>
                <w:rFonts w:ascii="Arial" w:hAnsi="Arial" w:cs="Arial"/>
                <w:sz w:val="25"/>
                <w:szCs w:val="25"/>
              </w:rPr>
              <w:t>.</w:t>
            </w:r>
          </w:p>
          <w:p w:rsidR="00753AF5" w:rsidRPr="00F80D83" w:rsidRDefault="00753AF5" w:rsidP="004553E2">
            <w:pPr>
              <w:spacing w:before="80"/>
              <w:rPr>
                <w:rFonts w:ascii="Arial" w:hAnsi="Arial" w:cs="Arial"/>
                <w:sz w:val="25"/>
                <w:szCs w:val="25"/>
              </w:rPr>
            </w:pPr>
          </w:p>
        </w:tc>
      </w:tr>
      <w:tr w:rsidR="00753AF5" w:rsidTr="00753AF5">
        <w:trPr>
          <w:trHeight w:hRule="exact" w:val="278"/>
        </w:trPr>
        <w:tc>
          <w:tcPr>
            <w:tcW w:w="2511" w:type="pct"/>
            <w:vAlign w:val="center"/>
          </w:tcPr>
          <w:p w:rsidR="00753AF5" w:rsidRPr="00F80D83" w:rsidRDefault="00753AF5" w:rsidP="00753AF5">
            <w:pPr>
              <w:rPr>
                <w:rFonts w:ascii="Arial" w:hAnsi="Arial" w:cs="Arial"/>
                <w:b/>
                <w:noProof/>
                <w:sz w:val="25"/>
                <w:szCs w:val="25"/>
                <w:lang w:eastAsia="zh-TW"/>
              </w:rPr>
            </w:pPr>
          </w:p>
        </w:tc>
        <w:tc>
          <w:tcPr>
            <w:tcW w:w="2489" w:type="pct"/>
            <w:vAlign w:val="center"/>
          </w:tcPr>
          <w:p w:rsidR="00753AF5" w:rsidRPr="006C4F6F" w:rsidRDefault="00753AF5" w:rsidP="004553E2">
            <w:pPr>
              <w:spacing w:before="80"/>
              <w:rPr>
                <w:rFonts w:ascii="Arial" w:hAnsi="Arial" w:cs="Arial"/>
                <w:noProof/>
                <w:sz w:val="26"/>
                <w:szCs w:val="26"/>
                <w:lang w:eastAsia="zh-TW"/>
              </w:rPr>
            </w:pPr>
          </w:p>
        </w:tc>
      </w:tr>
    </w:tbl>
    <w:p w:rsidR="0053374D" w:rsidRPr="00383246" w:rsidRDefault="0053374D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30"/>
          <w:szCs w:val="30"/>
        </w:rPr>
      </w:pPr>
      <w:r w:rsidRPr="00383246">
        <w:rPr>
          <w:rFonts w:ascii="Arial" w:hAnsi="Arial"/>
          <w:b/>
          <w:color w:val="990033"/>
          <w:sz w:val="30"/>
          <w:szCs w:val="30"/>
        </w:rPr>
        <w:t>PRE-OPERATIONAL SAFETY CHECKS</w:t>
      </w:r>
    </w:p>
    <w:p w:rsidR="0053374D" w:rsidRPr="00753AF5" w:rsidRDefault="00753AF5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Ensure no slip/trip hazards are present in workspaces and walkways.</w:t>
      </w:r>
    </w:p>
    <w:p w:rsidR="00753AF5" w:rsidRPr="00753AF5" w:rsidRDefault="00753AF5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Locate the compressor in a suitable location for safe operation.</w:t>
      </w:r>
    </w:p>
    <w:p w:rsidR="00753AF5" w:rsidRPr="00753AF5" w:rsidRDefault="00753AF5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Lock the wheels on the base of the compressor to prevent movement. </w:t>
      </w:r>
    </w:p>
    <w:p w:rsidR="00753AF5" w:rsidRPr="00753AF5" w:rsidRDefault="00753AF5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Visually check that the primary spray booth filters are in a sound, clean condition. </w:t>
      </w:r>
    </w:p>
    <w:p w:rsidR="00753AF5" w:rsidRPr="00753AF5" w:rsidRDefault="00753AF5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all the fittings are securely connected prior to being pressurised. </w:t>
      </w:r>
    </w:p>
    <w:p w:rsidR="00753AF5" w:rsidRPr="00753AF5" w:rsidRDefault="00753AF5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Check that the air pressure regulator and gauge are operating correctly. </w:t>
      </w:r>
    </w:p>
    <w:p w:rsidR="00753AF5" w:rsidRPr="00753AF5" w:rsidRDefault="00753AF5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that the air or fume extraction unit is ON and operating efficiently. </w:t>
      </w:r>
    </w:p>
    <w:p w:rsidR="00753AF5" w:rsidRPr="00383246" w:rsidRDefault="00753AF5">
      <w:pPr>
        <w:numPr>
          <w:ilvl w:val="0"/>
          <w:numId w:val="8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Faulty equipment must not be used. Immediately report suspect machinery. 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6"/>
          <w:szCs w:val="6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OPERATIONAL SAFETY CHECKS</w:t>
      </w:r>
    </w:p>
    <w:p w:rsidR="0053374D" w:rsidRDefault="00753AF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Start the compressor, noting pressure increase and cut-out/cut-in pressure. </w:t>
      </w:r>
    </w:p>
    <w:p w:rsidR="00753AF5" w:rsidRDefault="00753AF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Listen for any air leaks from any flexible airlines and spraying equipment. </w:t>
      </w:r>
    </w:p>
    <w:p w:rsidR="00753AF5" w:rsidRDefault="00753AF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Adjust pressure regulator to suit your particular spray painting requirements. </w:t>
      </w:r>
    </w:p>
    <w:p w:rsidR="00753AF5" w:rsidRDefault="00753AF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Place the </w:t>
      </w:r>
      <w:proofErr w:type="spellStart"/>
      <w:r>
        <w:rPr>
          <w:rFonts w:ascii="Arial" w:hAnsi="Arial"/>
          <w:b/>
          <w:sz w:val="22"/>
          <w:szCs w:val="22"/>
        </w:rPr>
        <w:t>workpiece</w:t>
      </w:r>
      <w:proofErr w:type="spellEnd"/>
      <w:r>
        <w:rPr>
          <w:rFonts w:ascii="Arial" w:hAnsi="Arial"/>
          <w:b/>
          <w:sz w:val="22"/>
          <w:szCs w:val="22"/>
        </w:rPr>
        <w:t xml:space="preserve"> in an appropriate position where the operator always has the spray directed between themselves and the exhaust filter. Spray away from the body.</w:t>
      </w:r>
    </w:p>
    <w:p w:rsidR="00753AF5" w:rsidRDefault="00753AF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NEVER direct a compressed air stream onto the body or towards others. </w:t>
      </w:r>
    </w:p>
    <w:p w:rsidR="00753AF5" w:rsidRDefault="00753AF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ALWAYS use a compliant respirator when sing volatile spray paints and solvents. </w:t>
      </w:r>
    </w:p>
    <w:p w:rsidR="00753AF5" w:rsidRDefault="00753AF5">
      <w:pPr>
        <w:numPr>
          <w:ilvl w:val="0"/>
          <w:numId w:val="9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Read and comprehend the safety data sheet information supplied for all paints and solvents. </w:t>
      </w:r>
    </w:p>
    <w:p w:rsidR="00383246" w:rsidRPr="00383246" w:rsidRDefault="00383246" w:rsidP="00383246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53374D" w:rsidRPr="00383246" w:rsidRDefault="0053374D">
      <w:pPr>
        <w:rPr>
          <w:sz w:val="12"/>
          <w:szCs w:val="12"/>
        </w:rPr>
      </w:pPr>
    </w:p>
    <w:p w:rsidR="0053374D" w:rsidRPr="00383246" w:rsidRDefault="0053374D">
      <w:pPr>
        <w:pStyle w:val="Heading9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HOUSEKEEPING</w:t>
      </w:r>
    </w:p>
    <w:p w:rsidR="0053374D" w:rsidRDefault="00384CCE" w:rsidP="00383246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Switch off the air compressor and the fume extraction system. </w:t>
      </w:r>
    </w:p>
    <w:p w:rsidR="00384CCE" w:rsidRDefault="00384CCE" w:rsidP="00383246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Ensure all solvents, paints, etc. are stored in an approved storage facility. </w:t>
      </w:r>
    </w:p>
    <w:p w:rsidR="001B0B9F" w:rsidRPr="001B0B9F" w:rsidRDefault="00384CCE" w:rsidP="00384CCE">
      <w:pPr>
        <w:numPr>
          <w:ilvl w:val="0"/>
          <w:numId w:val="11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6"/>
          <w:szCs w:val="6"/>
        </w:rPr>
      </w:pPr>
      <w:r>
        <w:rPr>
          <w:rFonts w:ascii="Arial" w:hAnsi="Arial"/>
          <w:b/>
          <w:sz w:val="22"/>
          <w:szCs w:val="22"/>
        </w:rPr>
        <w:t xml:space="preserve">Leave the booth, hoses, spray equipment and work area in a safe, clean and tidy state. </w:t>
      </w:r>
    </w:p>
    <w:p w:rsidR="0053374D" w:rsidRPr="001B0B9F" w:rsidRDefault="0053374D">
      <w:pPr>
        <w:rPr>
          <w:sz w:val="14"/>
          <w:szCs w:val="14"/>
        </w:rPr>
      </w:pPr>
    </w:p>
    <w:p w:rsidR="0053374D" w:rsidRPr="00383246" w:rsidRDefault="0053374D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 w:val="30"/>
          <w:szCs w:val="30"/>
        </w:rPr>
      </w:pPr>
      <w:r w:rsidRPr="00383246">
        <w:rPr>
          <w:rFonts w:cs="Times New Roman"/>
          <w:color w:val="990033"/>
          <w:sz w:val="30"/>
          <w:szCs w:val="30"/>
        </w:rPr>
        <w:t>POTENTIAL HAZARDS</w:t>
      </w:r>
    </w:p>
    <w:p w:rsidR="00384CCE" w:rsidRDefault="0053374D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>Compressed air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>Hazardous chemicals</w:t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tab/>
      </w:r>
      <w:r>
        <w:rPr>
          <w:rFonts w:cs="Times New Roman"/>
          <w:color w:val="auto"/>
          <w:sz w:val="24"/>
        </w:rPr>
        <w:sym w:font="Wingdings" w:char="F06E"/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>Toxic fumes</w:t>
      </w:r>
      <w:r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tab/>
      </w:r>
      <w:r w:rsidR="00A64B1A">
        <w:rPr>
          <w:rFonts w:cs="Times New Roman"/>
          <w:color w:val="auto"/>
          <w:sz w:val="24"/>
        </w:rPr>
        <w:tab/>
      </w:r>
    </w:p>
    <w:p w:rsidR="00FF62E2" w:rsidRDefault="00A64B1A" w:rsidP="00383246">
      <w:pPr>
        <w:pStyle w:val="Heading2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auto"/>
          <w:sz w:val="24"/>
        </w:rPr>
      </w:pPr>
      <w:bookmarkStart w:id="0" w:name="_GoBack"/>
      <w:bookmarkEnd w:id="0"/>
      <w:r>
        <w:rPr>
          <w:rFonts w:cs="Times New Roman"/>
          <w:color w:val="auto"/>
          <w:sz w:val="24"/>
        </w:rPr>
        <w:sym w:font="Wingdings" w:char="006E"/>
      </w:r>
      <w:r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 xml:space="preserve">Fire and explosions </w:t>
      </w:r>
      <w:r w:rsidR="0053374D">
        <w:rPr>
          <w:rFonts w:cs="Times New Roman"/>
          <w:color w:val="auto"/>
          <w:sz w:val="24"/>
        </w:rPr>
        <w:tab/>
      </w:r>
      <w:r w:rsidR="0053374D">
        <w:rPr>
          <w:rFonts w:cs="Times New Roman"/>
          <w:color w:val="auto"/>
          <w:sz w:val="24"/>
        </w:rPr>
        <w:tab/>
      </w:r>
      <w:r w:rsidR="0053374D">
        <w:rPr>
          <w:rFonts w:cs="Times New Roman"/>
          <w:color w:val="auto"/>
          <w:sz w:val="24"/>
        </w:rPr>
        <w:sym w:font="Wingdings" w:char="F06E"/>
      </w:r>
      <w:r w:rsidR="0053374D"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>Confined spaces</w:t>
      </w:r>
      <w:r w:rsidR="0053374D">
        <w:rPr>
          <w:rFonts w:cs="Times New Roman"/>
          <w:color w:val="auto"/>
          <w:sz w:val="24"/>
        </w:rPr>
        <w:tab/>
      </w:r>
      <w:r w:rsidR="0053374D"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ab/>
      </w:r>
      <w:r w:rsidR="0053374D">
        <w:rPr>
          <w:rFonts w:cs="Times New Roman"/>
          <w:color w:val="auto"/>
          <w:sz w:val="24"/>
        </w:rPr>
        <w:sym w:font="Wingdings" w:char="F06E"/>
      </w:r>
      <w:r w:rsidR="0053374D">
        <w:rPr>
          <w:rFonts w:cs="Times New Roman"/>
          <w:color w:val="auto"/>
          <w:sz w:val="24"/>
        </w:rPr>
        <w:tab/>
      </w:r>
      <w:r w:rsidR="00384CCE">
        <w:rPr>
          <w:rFonts w:cs="Times New Roman"/>
          <w:color w:val="auto"/>
          <w:sz w:val="24"/>
        </w:rPr>
        <w:t>Heat stress</w:t>
      </w:r>
    </w:p>
    <w:p w:rsidR="00FF62E2" w:rsidRDefault="00FF62E2" w:rsidP="00FF62E2">
      <w:pPr>
        <w:rPr>
          <w:rFonts w:ascii="Arial" w:hAnsi="Arial"/>
        </w:rPr>
      </w:pPr>
    </w:p>
    <w:tbl>
      <w:tblPr>
        <w:tblpPr w:leftFromText="180" w:rightFromText="180" w:vertAnchor="text" w:horzAnchor="margin" w:tblpXSpec="center" w:tblpY="239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1B0B9F" w:rsidTr="001B0B9F"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1B0B9F" w:rsidRDefault="001B0B9F" w:rsidP="001B0B9F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1B0B9F" w:rsidRDefault="001B0B9F" w:rsidP="001B0B9F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53374D" w:rsidRPr="00FF62E2" w:rsidRDefault="0053374D" w:rsidP="00FF62E2">
      <w:pPr>
        <w:rPr>
          <w:rFonts w:ascii="Arial" w:hAnsi="Arial"/>
        </w:rPr>
      </w:pPr>
    </w:p>
    <w:sectPr w:rsidR="0053374D" w:rsidRPr="00FF62E2" w:rsidSect="004553E2">
      <w:headerReference w:type="default" r:id="rId16"/>
      <w:footerReference w:type="default" r:id="rId17"/>
      <w:pgSz w:w="11906" w:h="16838" w:code="9"/>
      <w:pgMar w:top="568" w:right="851" w:bottom="851" w:left="851" w:header="0" w:footer="454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D3" w:rsidRDefault="009866D3">
      <w:r>
        <w:separator/>
      </w:r>
    </w:p>
  </w:endnote>
  <w:endnote w:type="continuationSeparator" w:id="0">
    <w:p w:rsidR="009866D3" w:rsidRDefault="0098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Default="00723A44">
    <w:pPr>
      <w:pStyle w:val="Footer"/>
      <w:rPr>
        <w:sz w:val="4"/>
      </w:rPr>
    </w:pPr>
    <w:r>
      <w:rPr>
        <w:noProof/>
        <w:sz w:val="4"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-626110</wp:posOffset>
              </wp:positionH>
              <wp:positionV relativeFrom="paragraph">
                <wp:posOffset>-667385</wp:posOffset>
              </wp:positionV>
              <wp:extent cx="7556500" cy="971550"/>
              <wp:effectExtent l="0" t="0" r="0" b="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5C0A02" w:rsidRPr="00156BAB" w:rsidRDefault="005C0A02" w:rsidP="005C0A0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C0A02" w:rsidRPr="00441B93" w:rsidRDefault="005C0A02" w:rsidP="005C0A0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49.3pt;margin-top:-52.55pt;width:595pt;height:76.5pt;z-index:251657728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6xXB2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p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jBb3i7AwEXOAYUxolgquPo1Z8CTlHW11&#10;ct4Ue2mYeATKUpjkrrg4omDZiuIY5rBmZdOndeerY+91sF8jMobkG/nyuoiv5IvNAlBTtU1bzonm&#10;sD70uKxl9QCwKAnJBoo53A+hUUv1m0f2cNeaefrXHcXa2bwXwJk8jGO8nNlOnGQRdNTxzPp4hooS&#10;RM084xHXnBt3odt1im9rOMnxQMgruHpsuE1wqKrTCviLHaCtU/sf5298wt/kX+HveZqCXx2BM6vC&#10;SOA4AN5aAqfPLk7/MwL3V+H/GI/t7Ra+EGzm7r9m8BPkuG95P35zXf4J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BVesVwdgQAALsNAAAOAAAA&#10;AAAAAAAAAAAAADwCAABkcnMvZTJvRG9jLnhtbFBLAQItABQABgAIAAAAIQBYYLMbugAAACIBAAAZ&#10;AAAAAAAAAAAAAAAAAN4GAABkcnMvX3JlbHMvZTJvRG9jLnhtbC5yZWxzUEsBAi0AFAAGAAgAAAAh&#10;AOEcA8DjAAAADAEAAA8AAAAAAAAAAAAAAAAAzw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5C0A02" w:rsidRPr="00156BAB" w:rsidRDefault="005C0A02" w:rsidP="005C0A0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5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C0A02" w:rsidRPr="00441B93" w:rsidRDefault="005C0A02" w:rsidP="005C0A0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D3" w:rsidRDefault="009866D3">
      <w:r>
        <w:separator/>
      </w:r>
    </w:p>
  </w:footnote>
  <w:footnote w:type="continuationSeparator" w:id="0">
    <w:p w:rsidR="009866D3" w:rsidRDefault="00986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74D" w:rsidRPr="00B05A23" w:rsidRDefault="00FF62E2" w:rsidP="00B05A23">
    <w:pPr>
      <w:pStyle w:val="Header"/>
    </w:pPr>
    <w:r w:rsidRPr="00B05A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34E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542B56"/>
    <w:multiLevelType w:val="singleLevel"/>
    <w:tmpl w:val="CC3218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  <w:sz w:val="30"/>
      </w:rPr>
    </w:lvl>
  </w:abstractNum>
  <w:abstractNum w:abstractNumId="2" w15:restartNumberingAfterBreak="0">
    <w:nsid w:val="44007335"/>
    <w:multiLevelType w:val="singleLevel"/>
    <w:tmpl w:val="9760B0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4F8152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C63CC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62B5845"/>
    <w:multiLevelType w:val="singleLevel"/>
    <w:tmpl w:val="521694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6" w15:restartNumberingAfterBreak="0">
    <w:nsid w:val="662D0A7A"/>
    <w:multiLevelType w:val="hybridMultilevel"/>
    <w:tmpl w:val="E56C23B2"/>
    <w:lvl w:ilvl="0" w:tplc="AA5AE8FE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b w:val="0"/>
        <w:color w:val="auto"/>
      </w:rPr>
    </w:lvl>
    <w:lvl w:ilvl="1" w:tplc="D8D4B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262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0A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26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40A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E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DE61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FE0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B2FE3"/>
    <w:multiLevelType w:val="hybridMultilevel"/>
    <w:tmpl w:val="70D078E0"/>
    <w:lvl w:ilvl="0" w:tplc="EADC87BA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6EF40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684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01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2D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CE8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4A4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AEE1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8CBC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701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07D2A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486010D"/>
    <w:multiLevelType w:val="singleLevel"/>
    <w:tmpl w:val="217C0F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F0"/>
    <w:rsid w:val="001B0B9F"/>
    <w:rsid w:val="001F2FED"/>
    <w:rsid w:val="00292DC7"/>
    <w:rsid w:val="00334250"/>
    <w:rsid w:val="00335995"/>
    <w:rsid w:val="00367FA8"/>
    <w:rsid w:val="00383246"/>
    <w:rsid w:val="00384CCE"/>
    <w:rsid w:val="003930AD"/>
    <w:rsid w:val="003D62A7"/>
    <w:rsid w:val="004207DC"/>
    <w:rsid w:val="00451542"/>
    <w:rsid w:val="004553E2"/>
    <w:rsid w:val="00457D77"/>
    <w:rsid w:val="0053374D"/>
    <w:rsid w:val="00583135"/>
    <w:rsid w:val="005C0A02"/>
    <w:rsid w:val="00621FEA"/>
    <w:rsid w:val="006A6263"/>
    <w:rsid w:val="006C3BAB"/>
    <w:rsid w:val="00723A44"/>
    <w:rsid w:val="00753AF5"/>
    <w:rsid w:val="0075537A"/>
    <w:rsid w:val="007569E9"/>
    <w:rsid w:val="00777EB2"/>
    <w:rsid w:val="0080672B"/>
    <w:rsid w:val="00860F5D"/>
    <w:rsid w:val="008E4E4A"/>
    <w:rsid w:val="00945859"/>
    <w:rsid w:val="00956A28"/>
    <w:rsid w:val="00975FF0"/>
    <w:rsid w:val="009866D3"/>
    <w:rsid w:val="00A1137D"/>
    <w:rsid w:val="00A25599"/>
    <w:rsid w:val="00A64B1A"/>
    <w:rsid w:val="00A944C4"/>
    <w:rsid w:val="00B05A23"/>
    <w:rsid w:val="00B32552"/>
    <w:rsid w:val="00C57F18"/>
    <w:rsid w:val="00CC7FA1"/>
    <w:rsid w:val="00CE1F6D"/>
    <w:rsid w:val="00D76984"/>
    <w:rsid w:val="00D83A2B"/>
    <w:rsid w:val="00D95005"/>
    <w:rsid w:val="00F51C21"/>
    <w:rsid w:val="00F80D83"/>
    <w:rsid w:val="00F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0FD6E20"/>
  <w15:chartTrackingRefBased/>
  <w15:docId w15:val="{2614ADD4-E61B-406E-9B3D-01C407BA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2BAFF-0922-406C-A435-F04C58863889}"/>
</file>

<file path=customXml/itemProps2.xml><?xml version="1.0" encoding="utf-8"?>
<ds:datastoreItem xmlns:ds="http://schemas.openxmlformats.org/officeDocument/2006/customXml" ds:itemID="{4CE7F5FD-C290-45F5-831E-AAFF8263DE96}"/>
</file>

<file path=customXml/itemProps3.xml><?xml version="1.0" encoding="utf-8"?>
<ds:datastoreItem xmlns:ds="http://schemas.openxmlformats.org/officeDocument/2006/customXml" ds:itemID="{D7E17DBF-CF56-46F1-BF06-56B5983135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Spray painting plan</dc:title>
  <dc:subject/>
  <dc:creator>COOPER, Philip;CLARK, Brian</dc:creator>
  <cp:keywords>DETE, Education Queensland</cp:keywords>
  <cp:lastModifiedBy>OVERETT, Sophie</cp:lastModifiedBy>
  <cp:revision>3</cp:revision>
  <dcterms:created xsi:type="dcterms:W3CDTF">2018-07-20T00:08:00Z</dcterms:created>
  <dcterms:modified xsi:type="dcterms:W3CDTF">2018-07-20T00:43:00Z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