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6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E07172" w:rsidTr="00E07172">
        <w:tblPrEx>
          <w:tblCellMar>
            <w:top w:w="0" w:type="dxa"/>
            <w:bottom w:w="0" w:type="dxa"/>
          </w:tblCellMar>
        </w:tblPrEx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07172" w:rsidRPr="00E6760B" w:rsidRDefault="00CE0DFF" w:rsidP="00E07172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373380</wp:posOffset>
                      </wp:positionV>
                      <wp:extent cx="2077085" cy="429895"/>
                      <wp:effectExtent l="0" t="0" r="0" b="0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708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7172" w:rsidRPr="009C498F" w:rsidRDefault="00E07172" w:rsidP="00CE0DFF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9C498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THICKNESSER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58.7pt;margin-top:29.4pt;width:163.55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" stroked="f">
                      <v:fill opacity="0"/>
                      <v:textbox>
                        <w:txbxContent>
                          <w:p w:rsidR="00E07172" w:rsidRPr="009C498F" w:rsidRDefault="00E07172" w:rsidP="00CE0DFF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C498F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THICKNESSER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0DFF">
              <w:rPr>
                <w:noProof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72" w:rsidTr="00E07172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07172" w:rsidRPr="00E6760B" w:rsidRDefault="00E07172" w:rsidP="00E0717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E07172" w:rsidTr="00E0717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E07172" w:rsidRPr="00E6760B" w:rsidRDefault="00E07172" w:rsidP="000527F6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095A7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095A70" w:rsidRPr="00095A7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095A7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E07172" w:rsidTr="00095A70">
        <w:tblPrEx>
          <w:tblCellMar>
            <w:top w:w="0" w:type="dxa"/>
            <w:bottom w:w="0" w:type="dxa"/>
          </w:tblCellMar>
        </w:tblPrEx>
        <w:trPr>
          <w:trHeight w:hRule="exact" w:val="174"/>
        </w:trPr>
        <w:tc>
          <w:tcPr>
            <w:tcW w:w="5000" w:type="pct"/>
            <w:gridSpan w:val="2"/>
            <w:vAlign w:val="center"/>
          </w:tcPr>
          <w:p w:rsidR="00E07172" w:rsidRDefault="00E07172" w:rsidP="00E0717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E07172" w:rsidTr="00E07172">
        <w:tblPrEx>
          <w:tblCellMar>
            <w:top w:w="0" w:type="dxa"/>
            <w:bottom w:w="0" w:type="dxa"/>
          </w:tblCellMar>
        </w:tblPrEx>
        <w:tc>
          <w:tcPr>
            <w:tcW w:w="2511" w:type="pct"/>
            <w:vAlign w:val="center"/>
          </w:tcPr>
          <w:p w:rsidR="00E07172" w:rsidRPr="00B756BD" w:rsidRDefault="00E07172" w:rsidP="00E0717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0771" w:dyaOrig="2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6" DrawAspect="Content" ObjectID="_1589624734" r:id="rId9"/>
              </w:objec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E07172" w:rsidRPr="00B756BD" w:rsidRDefault="00CE0DFF" w:rsidP="00E0717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25" name="Picture 25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172" w:rsidRPr="00B756BD">
              <w:rPr>
                <w:rFonts w:ascii="Arial" w:hAnsi="Arial" w:cs="Arial"/>
                <w:sz w:val="26"/>
                <w:szCs w:val="26"/>
              </w:rPr>
              <w:t>Long a</w:t>
            </w:r>
            <w:r w:rsidR="000527F6">
              <w:rPr>
                <w:rFonts w:ascii="Arial" w:hAnsi="Arial" w:cs="Arial"/>
                <w:sz w:val="26"/>
                <w:szCs w:val="26"/>
              </w:rPr>
              <w:t>nd loose hair must be contained or restrained.</w:t>
            </w:r>
          </w:p>
        </w:tc>
      </w:tr>
      <w:tr w:rsidR="00E07172" w:rsidTr="00E07172">
        <w:tblPrEx>
          <w:tblCellMar>
            <w:top w:w="0" w:type="dxa"/>
            <w:bottom w:w="0" w:type="dxa"/>
          </w:tblCellMar>
        </w:tblPrEx>
        <w:tc>
          <w:tcPr>
            <w:tcW w:w="2511" w:type="pct"/>
            <w:vAlign w:val="center"/>
          </w:tcPr>
          <w:p w:rsidR="00E07172" w:rsidRPr="00B756BD" w:rsidRDefault="00CE0DFF" w:rsidP="00E0717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3" name="Picture 23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172" w:rsidRPr="00B756BD">
              <w:rPr>
                <w:rFonts w:ascii="Arial" w:hAnsi="Arial" w:cs="Arial"/>
                <w:sz w:val="26"/>
                <w:szCs w:val="26"/>
              </w:rPr>
              <w:t xml:space="preserve">Appropriate </w:t>
            </w:r>
            <w:r w:rsidR="00FE6ECE">
              <w:rPr>
                <w:rFonts w:ascii="Arial" w:hAnsi="Arial" w:cs="Arial"/>
                <w:sz w:val="26"/>
                <w:szCs w:val="26"/>
              </w:rPr>
              <w:t xml:space="preserve">protective </w:t>
            </w:r>
            <w:r w:rsidR="00E07172" w:rsidRPr="00B756BD">
              <w:rPr>
                <w:rFonts w:ascii="Arial" w:hAnsi="Arial" w:cs="Arial"/>
                <w:sz w:val="26"/>
                <w:szCs w:val="26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E07172" w:rsidRPr="00B756BD" w:rsidRDefault="00CE0DFF" w:rsidP="00E0717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4" name="Picture 24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27F6">
              <w:rPr>
                <w:rFonts w:ascii="Arial" w:hAnsi="Arial" w:cs="Arial"/>
                <w:sz w:val="26"/>
                <w:szCs w:val="26"/>
              </w:rPr>
              <w:t>Close fi</w:t>
            </w:r>
            <w:r w:rsidR="00341903">
              <w:rPr>
                <w:rFonts w:ascii="Arial" w:hAnsi="Arial" w:cs="Arial"/>
                <w:sz w:val="26"/>
                <w:szCs w:val="26"/>
              </w:rPr>
              <w:t>tting, protective clothing or a workshop</w:t>
            </w:r>
            <w:r w:rsidR="000527F6">
              <w:rPr>
                <w:rFonts w:ascii="Arial" w:hAnsi="Arial" w:cs="Arial"/>
                <w:sz w:val="26"/>
                <w:szCs w:val="26"/>
              </w:rPr>
              <w:t xml:space="preserve"> apron is encouraged</w:t>
            </w:r>
            <w:r w:rsidR="00E07172"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E07172" w:rsidTr="00E07172">
        <w:tblPrEx>
          <w:tblCellMar>
            <w:top w:w="0" w:type="dxa"/>
            <w:bottom w:w="0" w:type="dxa"/>
          </w:tblCellMar>
        </w:tblPrEx>
        <w:tc>
          <w:tcPr>
            <w:tcW w:w="2511" w:type="pct"/>
            <w:vAlign w:val="center"/>
          </w:tcPr>
          <w:p w:rsidR="00E07172" w:rsidRPr="00B756BD" w:rsidRDefault="00CE0DFF" w:rsidP="00E07172">
            <w:pPr>
              <w:spacing w:before="80"/>
              <w:rPr>
                <w:rFonts w:ascii="Arial" w:hAnsi="Arial" w:cs="Arial"/>
                <w:b/>
                <w:sz w:val="26"/>
                <w:szCs w:val="26"/>
              </w:rPr>
            </w:pP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6" name="Picture 26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6BD">
              <w:rPr>
                <w:rFonts w:ascii="Arial" w:hAnsi="Arial" w:cs="Arial"/>
                <w:b/>
                <w:noProof/>
                <w:sz w:val="26"/>
                <w:szCs w:val="26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7172" w:rsidRPr="00B756BD">
              <w:rPr>
                <w:rFonts w:ascii="Arial" w:hAnsi="Arial" w:cs="Arial"/>
                <w:bCs/>
                <w:sz w:val="26"/>
                <w:szCs w:val="26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E07172" w:rsidRPr="00B756BD" w:rsidRDefault="000527F6" w:rsidP="00E07172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Hearing protection will be required when operating this machinery. </w:t>
            </w:r>
            <w:r w:rsidR="00CE0DFF" w:rsidRPr="00B756BD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7" name="Picture 27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3A91" w:rsidRPr="00095A70" w:rsidRDefault="001C3A91">
      <w:pPr>
        <w:rPr>
          <w:color w:val="990033"/>
          <w:sz w:val="28"/>
          <w:szCs w:val="28"/>
        </w:rPr>
      </w:pPr>
    </w:p>
    <w:p w:rsidR="001C3A91" w:rsidRPr="000527F6" w:rsidRDefault="001C3A91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0527F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1C3A91" w:rsidRPr="000527F6" w:rsidRDefault="001C3A91" w:rsidP="00CF76D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Check workspaces and walkways to ensure that no slip/trip hazards are present.</w:t>
      </w:r>
    </w:p>
    <w:p w:rsidR="001C3A91" w:rsidRPr="000527F6" w:rsidRDefault="001C3A91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color w:val="000000"/>
          <w:sz w:val="22"/>
          <w:szCs w:val="22"/>
        </w:rPr>
        <w:t>Check material to be planed for defects, splits, dead knots, or nails.</w:t>
      </w:r>
    </w:p>
    <w:p w:rsidR="001C3A91" w:rsidRPr="000527F6" w:rsidRDefault="001C3A91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color w:val="000000"/>
          <w:sz w:val="22"/>
          <w:szCs w:val="22"/>
        </w:rPr>
        <w:t>Ensure in-feed table is clear of debris and free from gum or resin residue.</w:t>
      </w:r>
    </w:p>
    <w:p w:rsidR="001C3A91" w:rsidRPr="000527F6" w:rsidRDefault="001C3A91" w:rsidP="000527F6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Locate and ensure you are familiar with the operation of the ON/OFF starter and E-Stop</w:t>
      </w:r>
      <w:r w:rsidR="000527F6" w:rsidRPr="000527F6">
        <w:rPr>
          <w:rFonts w:ascii="Arial" w:hAnsi="Arial"/>
          <w:b/>
          <w:sz w:val="22"/>
          <w:szCs w:val="22"/>
        </w:rPr>
        <w:t>.</w:t>
      </w:r>
    </w:p>
    <w:p w:rsidR="001C3A91" w:rsidRPr="000527F6" w:rsidRDefault="001C3A91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color w:val="000000"/>
          <w:sz w:val="22"/>
          <w:szCs w:val="22"/>
        </w:rPr>
        <w:t>Do not exceed maximum 2mm depth of cut.</w:t>
      </w:r>
    </w:p>
    <w:p w:rsidR="001C3A91" w:rsidRPr="000527F6" w:rsidRDefault="001C3A91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color w:val="000000"/>
          <w:sz w:val="22"/>
          <w:szCs w:val="22"/>
        </w:rPr>
        <w:t>Ensure all locks are securely tightened before operating the machine.</w:t>
      </w:r>
    </w:p>
    <w:p w:rsidR="001C3A91" w:rsidRPr="000527F6" w:rsidRDefault="001C3A91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Start the dust extraction unit before using the machine.</w:t>
      </w:r>
    </w:p>
    <w:p w:rsidR="001C3A91" w:rsidRDefault="001C3A91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 w:rsidRPr="000527F6">
        <w:rPr>
          <w:rFonts w:ascii="Arial" w:hAnsi="Arial"/>
          <w:b/>
          <w:color w:val="000000"/>
          <w:sz w:val="22"/>
          <w:szCs w:val="22"/>
        </w:rPr>
        <w:t>Faulty equipment must not be used. Immediately report suspect machinery.</w:t>
      </w:r>
    </w:p>
    <w:p w:rsidR="00CF76D0" w:rsidRPr="00CF76D0" w:rsidRDefault="00CF76D0" w:rsidP="00CF76D0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8"/>
          <w:szCs w:val="8"/>
        </w:rPr>
      </w:pPr>
    </w:p>
    <w:p w:rsidR="001C3A91" w:rsidRDefault="001C3A91">
      <w:pPr>
        <w:rPr>
          <w:sz w:val="16"/>
        </w:rPr>
      </w:pPr>
    </w:p>
    <w:p w:rsidR="001C3A91" w:rsidRPr="000527F6" w:rsidRDefault="001C3A91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0527F6">
        <w:rPr>
          <w:rFonts w:cs="Times New Roman"/>
          <w:color w:val="990033"/>
          <w:sz w:val="30"/>
          <w:szCs w:val="30"/>
        </w:rPr>
        <w:t>OPERATIONAL SAFETY CHECKS</w:t>
      </w:r>
    </w:p>
    <w:p w:rsidR="001C3A91" w:rsidRPr="000527F6" w:rsidRDefault="001C3A91" w:rsidP="00CF76D0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Never leave the machine running unattended.</w:t>
      </w:r>
    </w:p>
    <w:p w:rsidR="001C3A91" w:rsidRPr="000527F6" w:rsidRDefault="001C3A9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Timber less than 300 mm in length must not be planed on this machine.</w:t>
      </w:r>
    </w:p>
    <w:p w:rsidR="001C3A91" w:rsidRPr="000527F6" w:rsidRDefault="001C3A9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Feed timber to machine with the grain.</w:t>
      </w:r>
    </w:p>
    <w:p w:rsidR="001C3A91" w:rsidRPr="000527F6" w:rsidRDefault="001C3A9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Feed only one piece of timber at a time.</w:t>
      </w:r>
    </w:p>
    <w:p w:rsidR="001C3A91" w:rsidRPr="000527F6" w:rsidRDefault="001C3A9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Never look through machine feed opening when cutter block is revolving.</w:t>
      </w:r>
    </w:p>
    <w:p w:rsidR="000527F6" w:rsidRPr="000527F6" w:rsidRDefault="000527F6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Never plane any timber with embedded nails, etc.</w:t>
      </w:r>
    </w:p>
    <w:p w:rsidR="001C3A91" w:rsidRPr="000527F6" w:rsidRDefault="001C3A9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Stand to one side of material being fed through machine in case of kickback.</w:t>
      </w:r>
    </w:p>
    <w:p w:rsidR="001C3A91" w:rsidRDefault="001C3A91">
      <w:pPr>
        <w:numPr>
          <w:ilvl w:val="0"/>
          <w:numId w:val="10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lastRenderedPageBreak/>
        <w:t>Before making adjustments or before clearing the in-feed or out-feed tables switch off and bring the machine to a complete standstill.</w:t>
      </w:r>
    </w:p>
    <w:p w:rsidR="00CF76D0" w:rsidRPr="00CF76D0" w:rsidRDefault="00CF76D0" w:rsidP="00CF76D0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1C3A91" w:rsidRDefault="001C3A91">
      <w:pPr>
        <w:rPr>
          <w:sz w:val="16"/>
        </w:rPr>
      </w:pPr>
    </w:p>
    <w:p w:rsidR="001C3A91" w:rsidRPr="000527F6" w:rsidRDefault="001C3A91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0527F6">
        <w:rPr>
          <w:rFonts w:cs="Times New Roman"/>
          <w:color w:val="990033"/>
          <w:sz w:val="30"/>
          <w:szCs w:val="30"/>
        </w:rPr>
        <w:t>HOUSEKEEPING</w:t>
      </w:r>
    </w:p>
    <w:p w:rsidR="001C3A91" w:rsidRPr="000527F6" w:rsidRDefault="001C3A91" w:rsidP="00CF76D0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720"/>
        </w:tabs>
        <w:spacing w:before="60"/>
        <w:ind w:left="357" w:hanging="357"/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Switch off the machine.</w:t>
      </w:r>
    </w:p>
    <w:p w:rsidR="001C3A91" w:rsidRDefault="001C3A91" w:rsidP="000527F6">
      <w:pPr>
        <w:numPr>
          <w:ilvl w:val="0"/>
          <w:numId w:val="1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720"/>
        </w:tabs>
        <w:ind w:left="357" w:hanging="357"/>
        <w:rPr>
          <w:rFonts w:ascii="Arial" w:hAnsi="Arial"/>
          <w:b/>
          <w:sz w:val="22"/>
          <w:szCs w:val="22"/>
        </w:rPr>
      </w:pPr>
      <w:r w:rsidRPr="000527F6">
        <w:rPr>
          <w:rFonts w:ascii="Arial" w:hAnsi="Arial"/>
          <w:b/>
          <w:sz w:val="22"/>
          <w:szCs w:val="22"/>
        </w:rPr>
        <w:t>Leave the machine in a safe, clean and tidy state.</w:t>
      </w:r>
    </w:p>
    <w:p w:rsidR="00CF76D0" w:rsidRPr="00CF76D0" w:rsidRDefault="00CF76D0" w:rsidP="00CF76D0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1C3A91" w:rsidRDefault="001C3A91">
      <w:pPr>
        <w:rPr>
          <w:sz w:val="16"/>
        </w:rPr>
      </w:pPr>
    </w:p>
    <w:p w:rsidR="001C3A91" w:rsidRPr="000527F6" w:rsidRDefault="001C3A91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0527F6">
        <w:rPr>
          <w:rFonts w:cs="Times New Roman"/>
          <w:color w:val="990033"/>
          <w:sz w:val="30"/>
          <w:szCs w:val="30"/>
        </w:rPr>
        <w:t>POTENTIAL HAZARDS</w:t>
      </w:r>
    </w:p>
    <w:p w:rsidR="00BB69B2" w:rsidRDefault="00BB69B2" w:rsidP="00CF76D0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rPr>
          <w:rFonts w:cs="Times New Roman"/>
          <w:sz w:val="22"/>
          <w:szCs w:val="22"/>
        </w:rPr>
      </w:pPr>
      <w:r w:rsidRPr="000527F6">
        <w:rPr>
          <w:rFonts w:cs="Times New Roman"/>
          <w:sz w:val="22"/>
          <w:szCs w:val="22"/>
        </w:rPr>
        <w:sym w:font="Wingdings" w:char="F06E"/>
      </w:r>
      <w:r>
        <w:rPr>
          <w:rFonts w:cs="Times New Roman"/>
          <w:sz w:val="22"/>
          <w:szCs w:val="22"/>
        </w:rPr>
        <w:t xml:space="preserve">  Rotating and moving parts – t</w:t>
      </w:r>
      <w:r w:rsidRPr="000527F6">
        <w:rPr>
          <w:rFonts w:cs="Times New Roman"/>
          <w:sz w:val="22"/>
          <w:szCs w:val="22"/>
        </w:rPr>
        <w:t>imber may be flung back violentl</w:t>
      </w:r>
      <w:r>
        <w:rPr>
          <w:rFonts w:cs="Times New Roman"/>
          <w:sz w:val="22"/>
          <w:szCs w:val="22"/>
        </w:rPr>
        <w:t>y</w:t>
      </w:r>
      <w:r>
        <w:rPr>
          <w:rFonts w:cs="Times New Roman"/>
          <w:sz w:val="22"/>
          <w:szCs w:val="22"/>
        </w:rPr>
        <w:tab/>
      </w:r>
      <w:r w:rsidRPr="000527F6">
        <w:rPr>
          <w:rFonts w:cs="Times New Roman"/>
          <w:sz w:val="22"/>
          <w:szCs w:val="22"/>
        </w:rPr>
        <w:sym w:font="Wingdings" w:char="F06E"/>
      </w:r>
      <w:r>
        <w:rPr>
          <w:rFonts w:cs="Times New Roman"/>
          <w:sz w:val="22"/>
          <w:szCs w:val="22"/>
        </w:rPr>
        <w:t xml:space="preserve">  </w:t>
      </w:r>
      <w:r w:rsidRPr="000527F6">
        <w:rPr>
          <w:rFonts w:cs="Times New Roman"/>
          <w:sz w:val="22"/>
          <w:szCs w:val="22"/>
        </w:rPr>
        <w:t>Eye injuries</w:t>
      </w:r>
      <w:r>
        <w:rPr>
          <w:rFonts w:cs="Times New Roman"/>
          <w:sz w:val="22"/>
          <w:szCs w:val="22"/>
        </w:rPr>
        <w:t xml:space="preserve">     </w:t>
      </w:r>
    </w:p>
    <w:p w:rsidR="000527F6" w:rsidRPr="00CF76D0" w:rsidRDefault="000527F6" w:rsidP="00CF76D0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rPr>
          <w:rFonts w:cs="Times New Roman"/>
          <w:sz w:val="6"/>
          <w:szCs w:val="6"/>
        </w:rPr>
      </w:pPr>
      <w:r w:rsidRPr="000527F6">
        <w:rPr>
          <w:rFonts w:cs="Times New Roman"/>
          <w:sz w:val="22"/>
          <w:szCs w:val="22"/>
        </w:rPr>
        <w:sym w:font="Wingdings" w:char="F06E"/>
      </w:r>
      <w:r>
        <w:rPr>
          <w:rFonts w:cs="Times New Roman"/>
          <w:sz w:val="22"/>
          <w:szCs w:val="22"/>
        </w:rPr>
        <w:t xml:space="preserve">  Pinch </w:t>
      </w:r>
      <w:r w:rsidR="00BB69B2">
        <w:rPr>
          <w:rFonts w:cs="Times New Roman"/>
          <w:sz w:val="22"/>
          <w:szCs w:val="22"/>
        </w:rPr>
        <w:t>and</w:t>
      </w:r>
      <w:r>
        <w:rPr>
          <w:rFonts w:cs="Times New Roman"/>
          <w:sz w:val="22"/>
          <w:szCs w:val="22"/>
        </w:rPr>
        <w:t xml:space="preserve"> squash injuries       </w:t>
      </w:r>
      <w:r w:rsidRPr="000527F6">
        <w:rPr>
          <w:rFonts w:cs="Times New Roman"/>
          <w:sz w:val="22"/>
          <w:szCs w:val="22"/>
        </w:rPr>
        <w:sym w:font="Wingdings" w:char="F06E"/>
      </w:r>
      <w:r>
        <w:rPr>
          <w:rFonts w:cs="Times New Roman"/>
          <w:sz w:val="22"/>
          <w:szCs w:val="22"/>
        </w:rPr>
        <w:t xml:space="preserve">  </w:t>
      </w:r>
      <w:r w:rsidRPr="000527F6">
        <w:rPr>
          <w:rFonts w:cs="Times New Roman"/>
          <w:sz w:val="22"/>
          <w:szCs w:val="22"/>
        </w:rPr>
        <w:t>Flying chips a</w:t>
      </w:r>
      <w:bookmarkStart w:id="0" w:name="_GoBack"/>
      <w:bookmarkEnd w:id="0"/>
      <w:r w:rsidRPr="000527F6">
        <w:rPr>
          <w:rFonts w:cs="Times New Roman"/>
          <w:sz w:val="22"/>
          <w:szCs w:val="22"/>
        </w:rPr>
        <w:t>nd debris</w:t>
      </w:r>
      <w:r w:rsidRPr="000527F6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</w:t>
      </w:r>
      <w:r w:rsidR="00BB69B2">
        <w:rPr>
          <w:rFonts w:cs="Times New Roman"/>
          <w:sz w:val="22"/>
          <w:szCs w:val="22"/>
        </w:rPr>
        <w:tab/>
      </w:r>
      <w:r w:rsidR="00BB69B2">
        <w:rPr>
          <w:rFonts w:cs="Times New Roman"/>
          <w:sz w:val="22"/>
          <w:szCs w:val="22"/>
        </w:rPr>
        <w:tab/>
      </w:r>
      <w:r w:rsidRPr="000527F6">
        <w:rPr>
          <w:rFonts w:cs="Times New Roman"/>
          <w:sz w:val="22"/>
          <w:szCs w:val="22"/>
        </w:rPr>
        <w:sym w:font="Wingdings" w:char="F06E"/>
      </w:r>
      <w:r>
        <w:rPr>
          <w:rFonts w:cs="Times New Roman"/>
          <w:sz w:val="22"/>
          <w:szCs w:val="22"/>
        </w:rPr>
        <w:t xml:space="preserve">  Excessive noise</w:t>
      </w:r>
    </w:p>
    <w:p w:rsidR="001C3A91" w:rsidRPr="00CF76D0" w:rsidRDefault="001C3A91" w:rsidP="000527F6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sz w:val="6"/>
          <w:szCs w:val="6"/>
        </w:rPr>
      </w:pPr>
    </w:p>
    <w:p w:rsidR="00E653C7" w:rsidRPr="00E653C7" w:rsidRDefault="00E653C7" w:rsidP="00E653C7">
      <w:pPr>
        <w:rPr>
          <w:sz w:val="18"/>
          <w:szCs w:val="18"/>
        </w:rPr>
      </w:pPr>
    </w:p>
    <w:p w:rsidR="00E653C7" w:rsidRDefault="00E653C7" w:rsidP="00E653C7"/>
    <w:tbl>
      <w:tblPr>
        <w:tblpPr w:leftFromText="180" w:rightFromText="180" w:vertAnchor="text" w:horzAnchor="margin" w:tblpXSpec="center" w:tblpY="171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095A70" w:rsidTr="00095A7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095A70" w:rsidRDefault="00095A70" w:rsidP="00095A70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95A70" w:rsidRDefault="00095A70" w:rsidP="00095A70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095A70" w:rsidRDefault="00095A70" w:rsidP="00095A70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1C3A91" w:rsidRPr="00E653C7" w:rsidRDefault="001C3A91" w:rsidP="00E653C7"/>
    <w:sectPr w:rsidR="001C3A91" w:rsidRPr="00E653C7">
      <w:footerReference w:type="default" r:id="rId16"/>
      <w:pgSz w:w="11906" w:h="16838" w:code="9"/>
      <w:pgMar w:top="680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7A" w:rsidRDefault="0078057A">
      <w:r>
        <w:separator/>
      </w:r>
    </w:p>
  </w:endnote>
  <w:endnote w:type="continuationSeparator" w:id="0">
    <w:p w:rsidR="0078057A" w:rsidRDefault="0078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A91" w:rsidRDefault="00CE0DFF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-668655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FF" w:rsidRPr="00156BAB" w:rsidRDefault="00CE0DFF" w:rsidP="00CE0D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CE0DFF" w:rsidRPr="00156BAB" w:rsidRDefault="00CE0DFF" w:rsidP="00CE0D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FF" w:rsidRPr="00441B93" w:rsidRDefault="00CE0DFF" w:rsidP="00CE0DF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CE0DFF" w:rsidRPr="00441B93" w:rsidRDefault="00CE0DFF" w:rsidP="00CE0DF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8pt;margin-top:-52.6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FR9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N4keno0sHwAdJSHnQE2HayI0aql+88gerlxzT/+6o1hCm/cCqJOFcYx3NNuJkzSCjjqe2RzP&#10;UFGAqLlnPOKaC+PudbtO8W0NJzk6CHkFN5CK2zyHGjutgMbYAfY67f9xGscnNJ7+KzQ+n07Br47H&#10;qY2kkcdxAPS1PJ4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3FYVH3cEAAC7DQAADgAA&#10;AAAAAAAAAAAAAAA8AgAAZHJzL2Uyb0RvYy54bWxQSwECLQAUAAYACAAAACEAWGCzG7oAAAAiAQAA&#10;GQAAAAAAAAAAAAAAAADfBgAAZHJzL19yZWxzL2Uyb0RvYy54bWwucmVsc1BLAQItABQABgAIAAAA&#10;IQBsFAV04wAAAAwBAAAPAAAAAAAAAAAAAAAAANA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CE0DFF" w:rsidRPr="00156BAB" w:rsidRDefault="00CE0DFF" w:rsidP="00CE0DF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CE0DFF" w:rsidRPr="00156BAB" w:rsidRDefault="00CE0DFF" w:rsidP="00CE0DF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CE0DFF" w:rsidRPr="00441B93" w:rsidRDefault="00CE0DFF" w:rsidP="00CE0DF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CE0DFF" w:rsidRPr="00441B93" w:rsidRDefault="00CE0DFF" w:rsidP="00CE0DF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7A" w:rsidRDefault="0078057A">
      <w:r>
        <w:separator/>
      </w:r>
    </w:p>
  </w:footnote>
  <w:footnote w:type="continuationSeparator" w:id="0">
    <w:p w:rsidR="0078057A" w:rsidRDefault="0078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D2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F0519E"/>
    <w:multiLevelType w:val="hybridMultilevel"/>
    <w:tmpl w:val="662C1CE2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CC6"/>
    <w:multiLevelType w:val="singleLevel"/>
    <w:tmpl w:val="306CF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3" w15:restartNumberingAfterBreak="0">
    <w:nsid w:val="25EA2D02"/>
    <w:multiLevelType w:val="hybridMultilevel"/>
    <w:tmpl w:val="DF9CF16E"/>
    <w:lvl w:ilvl="0" w:tplc="4D648A5E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5" w15:restartNumberingAfterBreak="0">
    <w:nsid w:val="27E2514E"/>
    <w:multiLevelType w:val="hybridMultilevel"/>
    <w:tmpl w:val="2DFA3F5C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38D5"/>
    <w:multiLevelType w:val="hybridMultilevel"/>
    <w:tmpl w:val="9AC2946A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D2D22"/>
    <w:multiLevelType w:val="hybridMultilevel"/>
    <w:tmpl w:val="68A88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640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630138"/>
    <w:multiLevelType w:val="singleLevel"/>
    <w:tmpl w:val="34DEB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10" w15:restartNumberingAfterBreak="0">
    <w:nsid w:val="70E6082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95E6F1E"/>
    <w:multiLevelType w:val="singleLevel"/>
    <w:tmpl w:val="CD306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A"/>
    <w:rsid w:val="000527F6"/>
    <w:rsid w:val="00095A70"/>
    <w:rsid w:val="001C3A91"/>
    <w:rsid w:val="0021788B"/>
    <w:rsid w:val="00340F95"/>
    <w:rsid w:val="00341903"/>
    <w:rsid w:val="003B0225"/>
    <w:rsid w:val="005950B5"/>
    <w:rsid w:val="0066512B"/>
    <w:rsid w:val="006E1226"/>
    <w:rsid w:val="0078057A"/>
    <w:rsid w:val="0078619B"/>
    <w:rsid w:val="007C25E8"/>
    <w:rsid w:val="009C498F"/>
    <w:rsid w:val="00BB69B2"/>
    <w:rsid w:val="00BD093D"/>
    <w:rsid w:val="00CD0876"/>
    <w:rsid w:val="00CE0DFF"/>
    <w:rsid w:val="00CF76D0"/>
    <w:rsid w:val="00DA68C2"/>
    <w:rsid w:val="00E07172"/>
    <w:rsid w:val="00E653C7"/>
    <w:rsid w:val="00EB0ECA"/>
    <w:rsid w:val="00EC7B0F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3CA165"/>
  <w15:chartTrackingRefBased/>
  <w15:docId w15:val="{36B3E202-A0FB-4872-88EA-85D95403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A4F3973-170E-498D-AE50-9199BF50519B}"/>
</file>

<file path=customXml/itemProps2.xml><?xml version="1.0" encoding="utf-8"?>
<ds:datastoreItem xmlns:ds="http://schemas.openxmlformats.org/officeDocument/2006/customXml" ds:itemID="{952A544D-108E-4DBB-919F-C89BA3B0495F}"/>
</file>

<file path=customXml/itemProps3.xml><?xml version="1.0" encoding="utf-8"?>
<ds:datastoreItem xmlns:ds="http://schemas.openxmlformats.org/officeDocument/2006/customXml" ds:itemID="{2BC380AA-A466-412C-A0D5-91A099D44F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Thicknesser</dc:title>
  <dc:subject/>
  <dc:creator>COOPER, Philip;CLARK, Brian</dc:creator>
  <cp:keywords>DETE, Education Queensland</cp:keywords>
  <cp:lastModifiedBy>OVERETT, Sophie</cp:lastModifiedBy>
  <cp:revision>3</cp:revision>
  <dcterms:created xsi:type="dcterms:W3CDTF">2018-06-04T03:34:00Z</dcterms:created>
  <dcterms:modified xsi:type="dcterms:W3CDTF">2018-06-04T03:36:00Z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