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707F00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WALK-BEHIND MOWER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" filled="f" stroked="f" strokeweight=".5pt">
                <v:textbox>
                  <w:txbxContent>
                    <w:p w:rsidR="00B65E04" w:rsidRPr="005E5D15" w:rsidRDefault="00707F00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WALK-BEHIND MOWER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B65E04">
      <w:pPr>
        <w:spacing w:after="0" w:line="240" w:lineRule="auto"/>
        <w:rPr>
          <w:sz w:val="8"/>
          <w:szCs w:val="8"/>
        </w:rPr>
      </w:pPr>
    </w:p>
    <w:p w:rsidR="00A63393" w:rsidRDefault="00A63393" w:rsidP="00A63393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</w:pPr>
      <w:r>
        <w:rPr>
          <w:rFonts w:ascii="Arial Black" w:hAnsi="Arial Black"/>
          <w:bCs/>
          <w:sz w:val="32"/>
          <w:bdr w:val="single" w:sz="2" w:space="0" w:color="FFCC00"/>
          <w:shd w:val="clear" w:color="auto" w:fill="FFCC00"/>
        </w:rPr>
        <w:t>DO NOT</w:t>
      </w:r>
      <w:r>
        <w:rPr>
          <w:rFonts w:ascii="Arial Black" w:hAnsi="Arial Black"/>
          <w:bCs/>
          <w:sz w:val="30"/>
          <w:bdr w:val="single" w:sz="2" w:space="0" w:color="FFCC00"/>
          <w:shd w:val="clear" w:color="auto" w:fill="FFCC00"/>
        </w:rPr>
        <w:t xml:space="preserve"> 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use this machine unless a teacher has instructed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  <w:t xml:space="preserve"> </w:t>
      </w:r>
    </w:p>
    <w:p w:rsidR="00A63393" w:rsidRDefault="00A63393" w:rsidP="00A63393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</w:rPr>
      </w:pPr>
      <w:proofErr w:type="gramStart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you</w:t>
      </w:r>
      <w:proofErr w:type="gramEnd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 xml:space="preserve"> in its safe use and operation and has given permission.</w:t>
      </w:r>
    </w:p>
    <w:p w:rsidR="00B65E04" w:rsidRPr="0081712C" w:rsidRDefault="00B65E04" w:rsidP="009F28E5">
      <w:pPr>
        <w:spacing w:after="0" w:line="240" w:lineRule="auto"/>
        <w:rPr>
          <w:sz w:val="8"/>
          <w:szCs w:val="8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26951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9" name="Picture 2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64039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81712C">
      <w:pPr>
        <w:spacing w:after="0" w:line="240" w:lineRule="auto"/>
        <w:rPr>
          <w:sz w:val="8"/>
          <w:szCs w:val="8"/>
          <w:lang w:val="en-GB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707F00" w:rsidRDefault="00707F00" w:rsidP="00707F0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Wear proper clothing and </w:t>
      </w:r>
      <w:r w:rsidR="0028473A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ersonal </w:t>
      </w:r>
      <w:r w:rsidR="0028473A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rotective </w:t>
      </w:r>
      <w:r w:rsidR="0028473A">
        <w:rPr>
          <w:rFonts w:ascii="Arial" w:hAnsi="Arial"/>
          <w:b/>
        </w:rPr>
        <w:t>e</w:t>
      </w:r>
      <w:r>
        <w:rPr>
          <w:rFonts w:ascii="Arial" w:hAnsi="Arial"/>
          <w:b/>
        </w:rPr>
        <w:t>quipment (PPE).</w:t>
      </w:r>
    </w:p>
    <w:p w:rsidR="00707F00" w:rsidRDefault="00707F00" w:rsidP="00707F0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mower is clean. Dirt, oil and debris contribute to fires.</w:t>
      </w:r>
    </w:p>
    <w:p w:rsidR="00707F00" w:rsidRDefault="00707F00" w:rsidP="00707F0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all guards are fitted, secure and functional.</w:t>
      </w:r>
    </w:p>
    <w:p w:rsidR="00707F00" w:rsidRDefault="00707F00" w:rsidP="00707F0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cutting blades are sharp, secure and in good condition. Damaged blades can cause a dangerous imbalance.</w:t>
      </w:r>
    </w:p>
    <w:p w:rsidR="00707F00" w:rsidRDefault="00707F00" w:rsidP="00707F0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Repair or replace any loose, broken, missing or damaged parts.</w:t>
      </w:r>
    </w:p>
    <w:p w:rsidR="003C72D8" w:rsidRPr="009720B0" w:rsidRDefault="00707F00" w:rsidP="00707F0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Faulty equipment must not be used. Report suspect machinery immediately</w:t>
      </w:r>
      <w:r w:rsidR="009720B0">
        <w:rPr>
          <w:rFonts w:ascii="Arial" w:hAnsi="Arial"/>
          <w:b/>
          <w:sz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Clear the area to be mowed of debris that may be thrown.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Be aware of the potential for ejected material and ensure that no person or animal is endangered when operating the mower.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Avoid mowing in wet conditions due to lack of traction.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Maintain a proper balance and secure footing when starting the mower.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Keep clear of moving machine parts.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Operate at a speed slow enough to keep control over unexpected hazards.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Mow in a forward direction.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When mowing on a slope, mow across the slope – this keeps a better distance between the operator and the mower in case of a slip.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Never leave the machine running unattended.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Always shut off the mower, remove spark plug lead and allow it to come to a complete standstill before adjusting or clearing grass clogs. </w:t>
      </w:r>
    </w:p>
    <w:p w:rsidR="00707F00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Allow the mower to cool before refuelling. Use only approved safety containers to store fuel.</w:t>
      </w:r>
    </w:p>
    <w:p w:rsidR="0027136C" w:rsidRPr="009E089E" w:rsidRDefault="00707F00" w:rsidP="00707F0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/>
          <w:b/>
        </w:rPr>
        <w:t>Turn off fuel supply when mowing has conclud</w:t>
      </w:r>
      <w:bookmarkStart w:id="0" w:name="_GoBack"/>
      <w:bookmarkEnd w:id="0"/>
      <w:r>
        <w:rPr>
          <w:rFonts w:ascii="Arial" w:hAnsi="Arial"/>
          <w:b/>
        </w:rPr>
        <w:t>ed</w:t>
      </w:r>
      <w:r w:rsidR="0027136C">
        <w:rPr>
          <w:rFonts w:ascii="Arial" w:hAnsi="Arial"/>
          <w:b/>
          <w:sz w:val="20"/>
        </w:rPr>
        <w:t xml:space="preserve">. </w:t>
      </w:r>
    </w:p>
    <w:p w:rsidR="008354D2" w:rsidRPr="008354D2" w:rsidRDefault="008354D2" w:rsidP="008354D2">
      <w:pPr>
        <w:spacing w:after="0"/>
        <w:rPr>
          <w:rFonts w:ascii="Arial" w:hAnsi="Arial" w:cs="Arial"/>
          <w:bCs/>
          <w:sz w:val="10"/>
        </w:rPr>
      </w:pPr>
    </w:p>
    <w:p w:rsidR="008354D2" w:rsidRDefault="008354D2" w:rsidP="008354D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color w:val="990033"/>
          <w:sz w:val="26"/>
          <w:szCs w:val="20"/>
        </w:rPr>
      </w:pPr>
      <w:r>
        <w:rPr>
          <w:color w:val="990033"/>
          <w:sz w:val="26"/>
          <w:szCs w:val="20"/>
        </w:rPr>
        <w:t>HOUSEKEEPING</w:t>
      </w:r>
    </w:p>
    <w:p w:rsidR="00707F00" w:rsidRDefault="00707F00" w:rsidP="00707F00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Clean away any oil and debris from in and around engine and catcher parts.</w:t>
      </w:r>
    </w:p>
    <w:p w:rsidR="008354D2" w:rsidRDefault="00707F00" w:rsidP="00707F00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Keep the work area or implement shed in a clean and tidy condition</w:t>
      </w:r>
      <w:r w:rsidR="008354D2">
        <w:rPr>
          <w:rFonts w:ascii="Arial" w:hAnsi="Arial"/>
          <w:b/>
          <w:sz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8354D2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67474F" w:rsidRPr="00864385" w:rsidRDefault="008354D2" w:rsidP="008354D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864385">
        <w:rPr>
          <w:rFonts w:ascii="Arial" w:hAnsi="Arial"/>
          <w:b/>
        </w:rPr>
        <w:sym w:font="Wingdings" w:char="F06E"/>
      </w:r>
      <w:r w:rsidR="00171A7E" w:rsidRPr="00864385">
        <w:rPr>
          <w:rFonts w:ascii="Arial" w:hAnsi="Arial"/>
          <w:b/>
        </w:rPr>
        <w:t xml:space="preserve">   </w:t>
      </w:r>
      <w:r w:rsidR="00707F00" w:rsidRPr="00864385">
        <w:rPr>
          <w:rFonts w:ascii="Arial" w:hAnsi="Arial"/>
          <w:b/>
        </w:rPr>
        <w:t>Rapidly rotating cutting blades</w:t>
      </w:r>
      <w:r w:rsidR="00A63393" w:rsidRPr="00864385">
        <w:rPr>
          <w:rFonts w:ascii="Arial" w:hAnsi="Arial"/>
          <w:b/>
        </w:rPr>
        <w:tab/>
      </w:r>
      <w:r w:rsidR="00171A7E" w:rsidRPr="00864385">
        <w:rPr>
          <w:rFonts w:ascii="Arial" w:hAnsi="Arial"/>
          <w:b/>
        </w:rPr>
        <w:tab/>
      </w:r>
      <w:r w:rsidRPr="00864385">
        <w:rPr>
          <w:rFonts w:ascii="Arial" w:hAnsi="Arial"/>
          <w:b/>
        </w:rPr>
        <w:sym w:font="Wingdings" w:char="F06E"/>
      </w:r>
      <w:r w:rsidR="00171A7E" w:rsidRPr="00864385">
        <w:rPr>
          <w:rFonts w:ascii="Arial" w:hAnsi="Arial"/>
          <w:b/>
        </w:rPr>
        <w:t xml:space="preserve">   </w:t>
      </w:r>
      <w:r w:rsidR="00A63393" w:rsidRPr="00864385">
        <w:rPr>
          <w:rFonts w:ascii="Arial" w:hAnsi="Arial"/>
          <w:b/>
        </w:rPr>
        <w:t>Noise</w:t>
      </w:r>
      <w:r w:rsidR="00A63393" w:rsidRPr="00864385">
        <w:rPr>
          <w:rFonts w:ascii="Arial" w:hAnsi="Arial"/>
          <w:b/>
        </w:rPr>
        <w:tab/>
      </w:r>
      <w:r w:rsidRPr="00864385">
        <w:rPr>
          <w:rFonts w:ascii="Arial" w:hAnsi="Arial"/>
          <w:b/>
        </w:rPr>
        <w:tab/>
      </w:r>
      <w:r w:rsidRPr="00864385">
        <w:rPr>
          <w:rFonts w:ascii="Arial" w:hAnsi="Arial"/>
          <w:b/>
        </w:rPr>
        <w:sym w:font="Wingdings" w:char="F06E"/>
      </w:r>
      <w:r w:rsidR="00171A7E" w:rsidRPr="00864385">
        <w:rPr>
          <w:rFonts w:ascii="Arial" w:hAnsi="Arial"/>
          <w:b/>
        </w:rPr>
        <w:t xml:space="preserve">   </w:t>
      </w:r>
      <w:r w:rsidR="00707F00" w:rsidRPr="00864385">
        <w:rPr>
          <w:rFonts w:ascii="Arial" w:hAnsi="Arial"/>
          <w:b/>
        </w:rPr>
        <w:t>Ejected material and flying debris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55827" w:rsidRPr="0043464D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062519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ObRSHn8EAAC+&#10;DQAADgAAAAAAAAAAAAAAAAA8AgAAZHJzL2Uyb0RvYy54bWxQSwECLQAUAAYACAAAACEAWGCzG7oA&#10;AAAiAQAAGQAAAAAAAAAAAAAAAADnBgAAZHJzL19yZWxzL2Uyb0RvYy54bWwucmVsc1BLAQItABQA&#10;BgAIAAAAIQCfHAoS4QAAAAsBAAAPAAAAAAAAAAAAAAAAANg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C3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D7343C"/>
    <w:multiLevelType w:val="hybridMultilevel"/>
    <w:tmpl w:val="3558C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52327"/>
    <w:multiLevelType w:val="hybridMultilevel"/>
    <w:tmpl w:val="82569ED4"/>
    <w:lvl w:ilvl="0" w:tplc="FCAC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D4E14"/>
    <w:multiLevelType w:val="hybridMultilevel"/>
    <w:tmpl w:val="846E119C"/>
    <w:lvl w:ilvl="0" w:tplc="F7A03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4C5D60"/>
    <w:multiLevelType w:val="hybridMultilevel"/>
    <w:tmpl w:val="D0D86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0FB57A3"/>
    <w:multiLevelType w:val="hybridMultilevel"/>
    <w:tmpl w:val="9D82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3"/>
  </w:num>
  <w:num w:numId="5">
    <w:abstractNumId w:val="16"/>
  </w:num>
  <w:num w:numId="6">
    <w:abstractNumId w:val="7"/>
  </w:num>
  <w:num w:numId="7">
    <w:abstractNumId w:val="14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62519"/>
    <w:rsid w:val="000E2CD0"/>
    <w:rsid w:val="00155368"/>
    <w:rsid w:val="00171A7E"/>
    <w:rsid w:val="00194AFC"/>
    <w:rsid w:val="001A10F5"/>
    <w:rsid w:val="001C4939"/>
    <w:rsid w:val="00241466"/>
    <w:rsid w:val="00270E8E"/>
    <w:rsid w:val="0027136C"/>
    <w:rsid w:val="0028473A"/>
    <w:rsid w:val="003771AB"/>
    <w:rsid w:val="00392F79"/>
    <w:rsid w:val="003C72D8"/>
    <w:rsid w:val="00426951"/>
    <w:rsid w:val="0043464D"/>
    <w:rsid w:val="00441DB0"/>
    <w:rsid w:val="00460B57"/>
    <w:rsid w:val="00472D0D"/>
    <w:rsid w:val="004870A0"/>
    <w:rsid w:val="00494C42"/>
    <w:rsid w:val="00507233"/>
    <w:rsid w:val="00564313"/>
    <w:rsid w:val="005B6564"/>
    <w:rsid w:val="005E5D15"/>
    <w:rsid w:val="006251F2"/>
    <w:rsid w:val="0067474F"/>
    <w:rsid w:val="006816FC"/>
    <w:rsid w:val="00686264"/>
    <w:rsid w:val="006C5861"/>
    <w:rsid w:val="00707F00"/>
    <w:rsid w:val="007A5E46"/>
    <w:rsid w:val="007A7D1E"/>
    <w:rsid w:val="007B72A7"/>
    <w:rsid w:val="007D7AC3"/>
    <w:rsid w:val="007E2BEA"/>
    <w:rsid w:val="0081712C"/>
    <w:rsid w:val="00822F4C"/>
    <w:rsid w:val="008354D2"/>
    <w:rsid w:val="00864385"/>
    <w:rsid w:val="00875B6E"/>
    <w:rsid w:val="00885EEB"/>
    <w:rsid w:val="008B2CF0"/>
    <w:rsid w:val="00955827"/>
    <w:rsid w:val="00960E1B"/>
    <w:rsid w:val="00966CEC"/>
    <w:rsid w:val="009720B0"/>
    <w:rsid w:val="009C1212"/>
    <w:rsid w:val="009C15F1"/>
    <w:rsid w:val="009E089E"/>
    <w:rsid w:val="009F28E5"/>
    <w:rsid w:val="00A133B2"/>
    <w:rsid w:val="00A314F3"/>
    <w:rsid w:val="00A56A7A"/>
    <w:rsid w:val="00A63393"/>
    <w:rsid w:val="00A768DD"/>
    <w:rsid w:val="00A77A50"/>
    <w:rsid w:val="00AC7C24"/>
    <w:rsid w:val="00AE49B7"/>
    <w:rsid w:val="00B65E04"/>
    <w:rsid w:val="00BA4D93"/>
    <w:rsid w:val="00BF20C1"/>
    <w:rsid w:val="00C54A94"/>
    <w:rsid w:val="00C70D9C"/>
    <w:rsid w:val="00C75F9F"/>
    <w:rsid w:val="00CB1521"/>
    <w:rsid w:val="00CF55DD"/>
    <w:rsid w:val="00D06530"/>
    <w:rsid w:val="00D13FEA"/>
    <w:rsid w:val="00D21068"/>
    <w:rsid w:val="00D6206F"/>
    <w:rsid w:val="00DA137C"/>
    <w:rsid w:val="00DB5D8F"/>
    <w:rsid w:val="00DC61AD"/>
    <w:rsid w:val="00E4179B"/>
    <w:rsid w:val="00E746B8"/>
    <w:rsid w:val="00E814F9"/>
    <w:rsid w:val="00E94526"/>
    <w:rsid w:val="00ED67A2"/>
    <w:rsid w:val="00EE1406"/>
    <w:rsid w:val="00F11E21"/>
    <w:rsid w:val="00F206CB"/>
    <w:rsid w:val="00F24E4F"/>
    <w:rsid w:val="00F462A9"/>
    <w:rsid w:val="00F61014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E15A69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56A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F6A58-EAC4-43CA-8A94-4F8E1333805E}"/>
</file>

<file path=customXml/itemProps2.xml><?xml version="1.0" encoding="utf-8"?>
<ds:datastoreItem xmlns:ds="http://schemas.openxmlformats.org/officeDocument/2006/customXml" ds:itemID="{CC1C9F94-F088-4B48-BFEB-746BB4BFFE27}"/>
</file>

<file path=customXml/itemProps3.xml><?xml version="1.0" encoding="utf-8"?>
<ds:datastoreItem xmlns:ds="http://schemas.openxmlformats.org/officeDocument/2006/customXml" ds:itemID="{A7DF1B6D-4F06-4716-97D8-8494846906A4}"/>
</file>

<file path=customXml/itemProps4.xml><?xml version="1.0" encoding="utf-8"?>
<ds:datastoreItem xmlns:ds="http://schemas.openxmlformats.org/officeDocument/2006/customXml" ds:itemID="{8B20DA80-04C9-42A7-A9CF-28B283ADD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Walk behind mower</dc:title>
  <dc:subject/>
  <dc:creator>OVERETT, Sophie</dc:creator>
  <cp:keywords/>
  <dc:description/>
  <cp:lastModifiedBy>OVERETT, Sophie</cp:lastModifiedBy>
  <cp:revision>4</cp:revision>
  <dcterms:created xsi:type="dcterms:W3CDTF">2018-06-06T22:05:00Z</dcterms:created>
  <dcterms:modified xsi:type="dcterms:W3CDTF">2018-06-06T22:07:00Z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