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F20264" w:rsidP="00C24D75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3764943</wp:posOffset>
                </wp:positionH>
                <wp:positionV relativeFrom="paragraph">
                  <wp:posOffset>1451113</wp:posOffset>
                </wp:positionV>
                <wp:extent cx="2729230" cy="5883965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5883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253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</w:tblGrid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54C6F" w:rsidRDefault="00A54C6F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the machine is correctly set up for current, voltage</w:t>
                                  </w:r>
                                  <w:r w:rsidR="00544A1A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, wire feed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and </w:t>
                                  </w:r>
                                  <w:r w:rsidR="00544A1A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shielding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gas flow rate.</w:t>
                                  </w:r>
                                </w:p>
                                <w:p w:rsidR="00A54C6F" w:rsidRDefault="00A54C6F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Ensure that other workers in this locality are protected from any UV and IR radiation flash. Always close the UV curtain to the welding bay or erect a UV screen. </w:t>
                                  </w:r>
                                </w:p>
                                <w:p w:rsidR="00544A1A" w:rsidRDefault="00544A1A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the welding return cable (earth) makes firm contact to provide a good electrical contact</w:t>
                                  </w:r>
                                  <w:r w:rsidR="00A54C6F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</w:p>
                                <w:p w:rsidR="00544A1A" w:rsidRDefault="00544A1A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the workpiece has been prepared to be free of any paint, oxides or other surface finishes ensuring a good electrical contact.</w:t>
                                  </w:r>
                                </w:p>
                                <w:p w:rsidR="00544A1A" w:rsidRDefault="00116098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Take particular care to avoid accidental UV welding flash to the skin or eyes.</w:t>
                                  </w:r>
                                </w:p>
                                <w:p w:rsidR="00116098" w:rsidRDefault="00116098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Never leave the MIG welder running unattended</w:t>
                                  </w:r>
                                  <w:r w:rsidR="00544A1A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</w:p>
                                <w:p w:rsidR="00116098" w:rsidRDefault="00116098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Regularly inspect the welding tip and shield for damage. </w:t>
                                  </w:r>
                                </w:p>
                                <w:p w:rsidR="007E4F02" w:rsidRPr="00F847F2" w:rsidRDefault="00116098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When welding is finished or interrupted, turn off the shielding gas at the regulator, turn off the machine and secure the handpiece safely. </w:t>
                                  </w:r>
                                  <w:r w:rsidR="00544A1A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A54C6F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247857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D45516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7E4F02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544A1A" w:rsidP="00A54C6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Work area must be dry to avoid electric shock</w:t>
                                  </w:r>
                                </w:p>
                              </w:tc>
                            </w:tr>
                            <w:tr w:rsidR="006E5A55" w:rsidTr="00A54C6F">
                              <w:trPr>
                                <w:trHeight w:val="1862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296199" w:rsidRDefault="006E5A55" w:rsidP="00A54C6F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 w:after="6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619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544A1A" w:rsidRDefault="00544A1A" w:rsidP="00A54C6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Close the shielding gas bottle valve and regulator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544A1A" w:rsidRDefault="00544A1A" w:rsidP="00A54C6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Ensure the welder and fume extraction are switched off.</w:t>
                                  </w:r>
                                </w:p>
                                <w:p w:rsidR="00544A1A" w:rsidRDefault="00544A1A" w:rsidP="00A54C6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Hang up and stow the welding gun and hoses securely.</w:t>
                                  </w:r>
                                </w:p>
                                <w:p w:rsidR="00AC0F7C" w:rsidRPr="00A54C6F" w:rsidRDefault="00544A1A" w:rsidP="00A54C6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and welding bench in a safe, clean and tidy condition. 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70B3A" w:rsidRP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C0F7C" w:rsidRP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296199" w:rsidRDefault="006E5A55" w:rsidP="00A54C6F">
                                  <w:pPr>
                                    <w:pStyle w:val="Header"/>
                                    <w:spacing w:after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8D3CFC" w:rsidRDefault="006E5A55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Electricity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and electric shock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</w:t>
                                  </w:r>
                                </w:p>
                                <w:p w:rsidR="00A54C6F" w:rsidRDefault="006E5A55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Burns due to hot, molten materials</w:t>
                                  </w:r>
                                </w:p>
                                <w:p w:rsidR="00A54C6F" w:rsidRDefault="006E5A55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UV radiation to skin and eyes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:rsidR="00544A1A" w:rsidRPr="008D3CFC" w:rsidRDefault="00544A1A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Cuts and lacerations</w:t>
                                  </w:r>
                                </w:p>
                                <w:p w:rsidR="00116098" w:rsidRDefault="00544A1A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Flying sparks    </w:t>
                                  </w:r>
                                </w:p>
                                <w:p w:rsidR="00116098" w:rsidRDefault="00116098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Toxic fumes</w:t>
                                  </w:r>
                                </w:p>
                                <w:p w:rsidR="00897BE8" w:rsidRPr="008D3CFC" w:rsidRDefault="00897BE8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Fire and explosion    </w:t>
                                  </w:r>
                                </w:p>
                                <w:p w:rsidR="00116098" w:rsidRPr="008D3CFC" w:rsidRDefault="00116098" w:rsidP="00544A1A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544A1A" w:rsidRPr="008D3CFC" w:rsidRDefault="00544A1A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F847F2" w:rsidRPr="008D3CFC" w:rsidRDefault="00F847F2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6.45pt;margin-top:114.25pt;width:214.9pt;height:46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253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</w:tblGrid>
                      <w:tr w:rsidR="006E5A55" w:rsidTr="00A54C6F">
                        <w:tc>
                          <w:tcPr>
                            <w:tcW w:w="425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A54C6F"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54C6F" w:rsidRDefault="00A54C6F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the machine is correctly set up for current, voltage</w:t>
                            </w:r>
                            <w:r w:rsidR="00544A1A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, wire feed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and </w:t>
                            </w:r>
                            <w:r w:rsidR="00544A1A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shielding 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gas flow rate.</w:t>
                            </w:r>
                          </w:p>
                          <w:p w:rsidR="00A54C6F" w:rsidRDefault="00A54C6F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Ensure that other workers in this locality are protected from any UV and IR radiation flash. Always close the UV curtain to the welding bay or erect a UV screen. </w:t>
                            </w:r>
                          </w:p>
                          <w:p w:rsidR="00544A1A" w:rsidRDefault="00544A1A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the welding return cable (earth) makes firm contact to provide a good electrical contact</w:t>
                            </w:r>
                            <w:r w:rsidR="00A54C6F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544A1A" w:rsidRDefault="00544A1A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the workpiece has been prepared to be free of any paint, oxides or other surface finishes ensuring a good electrical contact.</w:t>
                            </w:r>
                          </w:p>
                          <w:p w:rsidR="00544A1A" w:rsidRDefault="00116098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Take particular care to avoid accidental UV welding flash to the skin or eyes.</w:t>
                            </w:r>
                          </w:p>
                          <w:p w:rsidR="00116098" w:rsidRDefault="00116098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Never leave the MIG welder running unattended</w:t>
                            </w:r>
                            <w:r w:rsidR="00544A1A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116098" w:rsidRDefault="00116098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Regularly inspect the welding tip and shield for damage. </w:t>
                            </w:r>
                          </w:p>
                          <w:p w:rsidR="007E4F02" w:rsidRPr="00F847F2" w:rsidRDefault="00116098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When welding is finished or interrupted, turn off the shielding gas at the regulator, turn off the machine and secure the handpiece safely. </w:t>
                            </w:r>
                            <w:r w:rsidR="00544A1A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A54C6F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47857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45516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E4F02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6E5A55" w:rsidTr="00A54C6F">
                        <w:tc>
                          <w:tcPr>
                            <w:tcW w:w="425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544A1A" w:rsidP="00A54C6F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Work area must be dry to avoid electric shock</w:t>
                            </w:r>
                          </w:p>
                        </w:tc>
                      </w:tr>
                      <w:tr w:rsidR="006E5A55" w:rsidTr="00A54C6F">
                        <w:trPr>
                          <w:trHeight w:val="1862"/>
                        </w:trPr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296199" w:rsidRDefault="006E5A55" w:rsidP="00A54C6F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6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619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544A1A" w:rsidRDefault="00544A1A" w:rsidP="00A54C6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Close the shielding gas bottle valve and regulator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44A1A" w:rsidRDefault="00544A1A" w:rsidP="00A54C6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Ensure the welder and fume extraction are switched off.</w:t>
                            </w:r>
                          </w:p>
                          <w:p w:rsidR="00544A1A" w:rsidRDefault="00544A1A" w:rsidP="00A54C6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Hang up and stow the welding gun and hoses securely.</w:t>
                            </w:r>
                          </w:p>
                          <w:p w:rsidR="00AC0F7C" w:rsidRPr="00A54C6F" w:rsidRDefault="00544A1A" w:rsidP="00A54C6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and welding bench in a safe, clean and tidy condition. 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70B3A" w:rsidRP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0F7C" w:rsidRP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296199" w:rsidRDefault="006E5A55" w:rsidP="00A54C6F">
                            <w:pPr>
                              <w:pStyle w:val="Header"/>
                              <w:spacing w:after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POTENTIAL HAZARDS AND RISKS</w:t>
                            </w:r>
                          </w:p>
                          <w:p w:rsidR="008D3CFC" w:rsidRDefault="006E5A55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Electricity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and electric shock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</w:t>
                            </w:r>
                          </w:p>
                          <w:p w:rsidR="00A54C6F" w:rsidRDefault="006E5A55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Burns due to hot, molten materials</w:t>
                            </w:r>
                          </w:p>
                          <w:p w:rsidR="00A54C6F" w:rsidRDefault="006E5A55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UV radiation to skin and eyes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</w:p>
                          <w:p w:rsidR="00544A1A" w:rsidRPr="008D3CFC" w:rsidRDefault="00544A1A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Cuts and lacerations</w:t>
                            </w:r>
                          </w:p>
                          <w:p w:rsidR="00116098" w:rsidRDefault="00544A1A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Flying sparks    </w:t>
                            </w:r>
                          </w:p>
                          <w:p w:rsidR="00116098" w:rsidRDefault="00116098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Toxic fumes</w:t>
                            </w:r>
                          </w:p>
                          <w:p w:rsidR="00897BE8" w:rsidRPr="008D3CFC" w:rsidRDefault="00897BE8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Fire and explosion    </w:t>
                            </w:r>
                          </w:p>
                          <w:p w:rsidR="00116098" w:rsidRPr="008D3CFC" w:rsidRDefault="00116098" w:rsidP="00544A1A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:rsidR="00544A1A" w:rsidRPr="008D3CFC" w:rsidRDefault="00544A1A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:rsidR="00F847F2" w:rsidRPr="008D3CFC" w:rsidRDefault="00F847F2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7F3E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99391</wp:posOffset>
                </wp:positionH>
                <wp:positionV relativeFrom="paragraph">
                  <wp:posOffset>1427259</wp:posOffset>
                </wp:positionV>
                <wp:extent cx="2860675" cy="596347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5963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537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571"/>
                            </w:tblGrid>
                            <w:tr w:rsidR="006E348D" w:rsidTr="000C328D">
                              <w:trPr>
                                <w:trHeight w:val="128"/>
                              </w:trPr>
                              <w:tc>
                                <w:tcPr>
                                  <w:tcW w:w="4537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0C328D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0C328D">
                              <w:trPr>
                                <w:trHeight w:val="625"/>
                              </w:trPr>
                              <w:tc>
                                <w:tcPr>
                                  <w:tcW w:w="453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B8041C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</w:t>
                                  </w:r>
                                  <w:r w:rsidR="00B8041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in addition to a welding helmet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145BE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F847F2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8666D3" w:rsidRDefault="00B8041C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B8041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B8041C" w:rsidRDefault="00B8041C" w:rsidP="0086535C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welding helmet with the correct grade UV </w:t>
                                  </w:r>
                                  <w:r w:rsidR="0086535C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lens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worn.</w:t>
                                  </w:r>
                                </w:p>
                              </w:tc>
                            </w:tr>
                            <w:tr w:rsidR="00F847F2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F847F2" w:rsidRDefault="00B8041C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B8041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B8041C" w:rsidRDefault="00B8041C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leather gloves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when using this equipment.</w:t>
                                  </w:r>
                                </w:p>
                              </w:tc>
                            </w:tr>
                            <w:tr w:rsidR="00F847F2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F847F2" w:rsidRDefault="00002C1D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002C1D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002C1D" w:rsidRDefault="00002C1D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Close fitting protective clothing or overalls, a leather apron and spats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worn.</w:t>
                                  </w:r>
                                </w:p>
                              </w:tc>
                            </w:tr>
                            <w:tr w:rsidR="00E145BE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002C1D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02C1D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002C1D" w:rsidRDefault="00002C1D" w:rsidP="008C022A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Rings and jewellery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not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be worn when using any welding equipment. </w:t>
                                  </w:r>
                                </w:p>
                              </w:tc>
                            </w:tr>
                            <w:tr w:rsidR="008666D3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453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002C1D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7F3E1B" w:rsidRPr="00002C1D" w:rsidRDefault="00002C1D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the </w:t>
                                  </w:r>
                                  <w:r w:rsidR="008653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MIG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welder has a suitable safe work area</w:t>
                                  </w:r>
                                  <w:r w:rsidR="007F3E1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002C1D" w:rsidRPr="00002C1D" w:rsidRDefault="00002C1D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Keep the area clean and free of grease, oils and flammables.</w:t>
                                  </w:r>
                                </w:p>
                                <w:p w:rsidR="00002C1D" w:rsidRPr="00002C1D" w:rsidRDefault="00002C1D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others are protected from any UV flash.</w:t>
                                  </w:r>
                                </w:p>
                                <w:p w:rsidR="00002C1D" w:rsidRPr="00F847F2" w:rsidRDefault="00002C1D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the area is well ventilated with fume extraction.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.85pt;margin-top:112.4pt;width:225.25pt;height:46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537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571"/>
                      </w:tblGrid>
                      <w:tr w:rsidR="006E348D" w:rsidTr="000C328D">
                        <w:trPr>
                          <w:trHeight w:val="128"/>
                        </w:trPr>
                        <w:tc>
                          <w:tcPr>
                            <w:tcW w:w="4537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0C328D">
                        <w:trPr>
                          <w:trHeight w:hRule="exact" w:val="130"/>
                        </w:trPr>
                        <w:tc>
                          <w:tcPr>
                            <w:tcW w:w="4537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0C328D">
                        <w:trPr>
                          <w:trHeight w:val="625"/>
                        </w:trPr>
                        <w:tc>
                          <w:tcPr>
                            <w:tcW w:w="453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B8041C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</w:t>
                            </w:r>
                            <w:r w:rsidR="00B8041C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in addition to a welding helmet</w:t>
                            </w:r>
                            <w:r w:rsidR="00D45516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E145BE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F847F2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8666D3" w:rsidRDefault="00B8041C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B8041C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B8041C" w:rsidRDefault="00B8041C" w:rsidP="0086535C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welding helmet with the correct grade UV </w:t>
                            </w:r>
                            <w:r w:rsidR="008653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lens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worn.</w:t>
                            </w:r>
                          </w:p>
                        </w:tc>
                      </w:tr>
                      <w:tr w:rsidR="00F847F2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F847F2" w:rsidRDefault="00B8041C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B8041C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B8041C" w:rsidRDefault="00B8041C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leather gloves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when using this equipment.</w:t>
                            </w:r>
                          </w:p>
                        </w:tc>
                      </w:tr>
                      <w:tr w:rsidR="00F847F2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F847F2" w:rsidRDefault="00002C1D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002C1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002C1D" w:rsidRDefault="00002C1D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Close fitting protective clothing or overalls, a leather apron and spats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worn.</w:t>
                            </w:r>
                          </w:p>
                        </w:tc>
                      </w:tr>
                      <w:tr w:rsidR="00E145BE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002C1D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02C1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002C1D" w:rsidRDefault="00002C1D" w:rsidP="008C022A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Rings and jewellery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not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be worn when using any welding equipment. </w:t>
                            </w:r>
                          </w:p>
                        </w:tc>
                      </w:tr>
                      <w:tr w:rsidR="008666D3" w:rsidTr="000C328D">
                        <w:trPr>
                          <w:trHeight w:val="784"/>
                        </w:trPr>
                        <w:tc>
                          <w:tcPr>
                            <w:tcW w:w="453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002C1D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7F3E1B" w:rsidRPr="00002C1D" w:rsidRDefault="00002C1D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the </w:t>
                            </w:r>
                            <w:r w:rsidR="008653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welder has a suitable safe work area</w:t>
                            </w:r>
                            <w:r w:rsidR="007F3E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02C1D" w:rsidRPr="00002C1D" w:rsidRDefault="00002C1D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Keep the area clean and free of grease, oils and flammables.</w:t>
                            </w:r>
                          </w:p>
                          <w:p w:rsidR="00002C1D" w:rsidRPr="00002C1D" w:rsidRDefault="00002C1D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others are protected from any UV flash.</w:t>
                            </w:r>
                          </w:p>
                          <w:p w:rsidR="00002C1D" w:rsidRPr="00F847F2" w:rsidRDefault="00002C1D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the area is well ventilated with fume extraction.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E40C98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MIG</w:t>
                            </w:r>
                            <w:r w:rsidR="00D06E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Welder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3E4AC0" w:rsidRPr="006E348D" w:rsidRDefault="00E40C98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MIG</w:t>
                      </w:r>
                      <w:r w:rsidR="00D06E3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Welder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E40C98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MIG</w:t>
                            </w:r>
                            <w:r w:rsidR="00D06E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Welder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E40C98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MIG</w:t>
                      </w:r>
                      <w:r w:rsidR="00D06E3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Welder</w:t>
                      </w:r>
                    </w:p>
                  </w:txbxContent>
                </v:textbox>
              </v:shape>
            </w:pict>
          </mc:Fallback>
        </mc:AlternateContent>
      </w:r>
      <w:r w:rsidR="000C328D" w:rsidRPr="000C328D">
        <w:rPr>
          <w:noProof/>
        </w:rPr>
        <w:drawing>
          <wp:inline distT="0" distB="0" distL="0" distR="0">
            <wp:extent cx="6645910" cy="7530860"/>
            <wp:effectExtent l="0" t="0" r="2540" b="0"/>
            <wp:docPr id="1" name="Picture 1" descr="C:\Users\seove0\AppData\Local\Microsoft\Windows\INetCache\Content.Outlook\X1CTR45W\Portable and equipment ORANGE SOP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ove0\AppData\Local\Microsoft\Windows\INetCache\Content.Outlook\X1CTR45W\Portable and equipment ORANGE SOP ta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8D" w:rsidRPr="00A331C5" w:rsidRDefault="006E348D" w:rsidP="00414B7B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414B7B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Assembly Instructions: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“Front” &amp; “Reverse” sides, then glue the halves back to back  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“Tag”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>dotted outlines indicated on the “Front” side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Laminate &amp; trim to size with a clear 2 mm border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p w:rsidR="0045042E" w:rsidRDefault="00060837" w:rsidP="00414B7B"/>
    <w:p w:rsidR="0053629B" w:rsidRPr="006E348D" w:rsidRDefault="0053629B" w:rsidP="00414B7B">
      <w:r w:rsidRPr="0078571D">
        <w:rPr>
          <w:rFonts w:ascii="Arial" w:hAnsi="Arial" w:cs="Arial"/>
          <w:i/>
          <w:iCs/>
          <w:color w:val="000000"/>
          <w:sz w:val="20"/>
          <w:szCs w:val="20"/>
        </w:rPr>
        <w:t xml:space="preserve">Website link to this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SOP </w:t>
      </w:r>
      <w:r w:rsidRPr="0078571D">
        <w:rPr>
          <w:rFonts w:ascii="Arial" w:hAnsi="Arial" w:cs="Arial"/>
          <w:i/>
          <w:iCs/>
          <w:color w:val="000000"/>
          <w:sz w:val="20"/>
          <w:szCs w:val="20"/>
        </w:rPr>
        <w:t>document: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78571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hyperlink r:id="rId15" w:history="1">
        <w:r w:rsidRPr="00BA3159">
          <w:rPr>
            <w:rStyle w:val="Hyperlink"/>
            <w:rFonts w:ascii="Arial" w:hAnsi="Arial" w:cs="Arial"/>
            <w:sz w:val="20"/>
            <w:szCs w:val="20"/>
          </w:rPr>
          <w:t>http://education.qld.gov.au/health/safety/hazards/equip-resources.html</w:t>
        </w:r>
      </w:hyperlink>
    </w:p>
    <w:sectPr w:rsidR="0053629B" w:rsidRPr="006E348D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02C1D"/>
    <w:rsid w:val="0004752B"/>
    <w:rsid w:val="00060837"/>
    <w:rsid w:val="0007183E"/>
    <w:rsid w:val="000A2B63"/>
    <w:rsid w:val="000C328D"/>
    <w:rsid w:val="00105554"/>
    <w:rsid w:val="00116098"/>
    <w:rsid w:val="00154B09"/>
    <w:rsid w:val="00154DCA"/>
    <w:rsid w:val="001B42EA"/>
    <w:rsid w:val="00247857"/>
    <w:rsid w:val="00296199"/>
    <w:rsid w:val="002D103A"/>
    <w:rsid w:val="00327878"/>
    <w:rsid w:val="0034538A"/>
    <w:rsid w:val="00347A77"/>
    <w:rsid w:val="00370B3A"/>
    <w:rsid w:val="003E4AC0"/>
    <w:rsid w:val="00403EE8"/>
    <w:rsid w:val="00414B7B"/>
    <w:rsid w:val="004269C7"/>
    <w:rsid w:val="00431475"/>
    <w:rsid w:val="004E2E34"/>
    <w:rsid w:val="0053629B"/>
    <w:rsid w:val="00544A1A"/>
    <w:rsid w:val="005651FD"/>
    <w:rsid w:val="005A736A"/>
    <w:rsid w:val="005E22EB"/>
    <w:rsid w:val="005F46BF"/>
    <w:rsid w:val="00604304"/>
    <w:rsid w:val="00657DAD"/>
    <w:rsid w:val="00691795"/>
    <w:rsid w:val="006E348D"/>
    <w:rsid w:val="006E5A55"/>
    <w:rsid w:val="00731342"/>
    <w:rsid w:val="007949E2"/>
    <w:rsid w:val="007C7031"/>
    <w:rsid w:val="007D4206"/>
    <w:rsid w:val="007E4F02"/>
    <w:rsid w:val="007F3E1B"/>
    <w:rsid w:val="007F42FB"/>
    <w:rsid w:val="007F4F90"/>
    <w:rsid w:val="0086535C"/>
    <w:rsid w:val="008666D3"/>
    <w:rsid w:val="008744C6"/>
    <w:rsid w:val="00890B4D"/>
    <w:rsid w:val="00897BE8"/>
    <w:rsid w:val="008A34D5"/>
    <w:rsid w:val="008C022A"/>
    <w:rsid w:val="008D3CFC"/>
    <w:rsid w:val="008E6EF3"/>
    <w:rsid w:val="00913CCF"/>
    <w:rsid w:val="00921E36"/>
    <w:rsid w:val="009C1A9F"/>
    <w:rsid w:val="009C79D1"/>
    <w:rsid w:val="00A1316D"/>
    <w:rsid w:val="00A363C9"/>
    <w:rsid w:val="00A51578"/>
    <w:rsid w:val="00A54C6F"/>
    <w:rsid w:val="00AA088F"/>
    <w:rsid w:val="00AC0F7C"/>
    <w:rsid w:val="00B76ACA"/>
    <w:rsid w:val="00B8041C"/>
    <w:rsid w:val="00BE1015"/>
    <w:rsid w:val="00C14234"/>
    <w:rsid w:val="00C24D75"/>
    <w:rsid w:val="00C34C6D"/>
    <w:rsid w:val="00CC2B41"/>
    <w:rsid w:val="00CD24EF"/>
    <w:rsid w:val="00D06E30"/>
    <w:rsid w:val="00D144FB"/>
    <w:rsid w:val="00D45516"/>
    <w:rsid w:val="00D84373"/>
    <w:rsid w:val="00E145BE"/>
    <w:rsid w:val="00E15158"/>
    <w:rsid w:val="00E40C98"/>
    <w:rsid w:val="00E944B6"/>
    <w:rsid w:val="00E9733E"/>
    <w:rsid w:val="00F20264"/>
    <w:rsid w:val="00F22BED"/>
    <w:rsid w:val="00F847F2"/>
    <w:rsid w:val="00F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education.qld.gov.au/health/safety/hazards/equip-resources.html" TargetMode="External"/><Relationship Id="rId10" Type="http://schemas.openxmlformats.org/officeDocument/2006/relationships/image" Target="media/image3.emf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196371A2-E869-4B56-B377-7963A139C27D}"/>
</file>

<file path=customXml/itemProps2.xml><?xml version="1.0" encoding="utf-8"?>
<ds:datastoreItem xmlns:ds="http://schemas.openxmlformats.org/officeDocument/2006/customXml" ds:itemID="{C3774E91-FA1F-48E2-AC20-BEAD642EE73E}"/>
</file>

<file path=customXml/itemProps3.xml><?xml version="1.0" encoding="utf-8"?>
<ds:datastoreItem xmlns:ds="http://schemas.openxmlformats.org/officeDocument/2006/customXml" ds:itemID="{96C1E7E4-F882-41F9-8619-D922CFDF51E2}"/>
</file>

<file path=customXml/itemProps4.xml><?xml version="1.0" encoding="utf-8"?>
<ds:datastoreItem xmlns:ds="http://schemas.openxmlformats.org/officeDocument/2006/customXml" ds:itemID="{CA10143F-791E-4DB4-9949-29E55DE8B3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MIG welder (Tag)</dc:title>
  <dc:subject/>
  <dc:creator>CULPEPPER, Kristyn</dc:creator>
  <cp:keywords/>
  <dc:description/>
  <cp:lastModifiedBy>BOWDEN, Joanna</cp:lastModifiedBy>
  <cp:revision>2</cp:revision>
  <cp:lastPrinted>2018-06-27T05:39:00Z</cp:lastPrinted>
  <dcterms:created xsi:type="dcterms:W3CDTF">2018-09-19T23:56:00Z</dcterms:created>
  <dcterms:modified xsi:type="dcterms:W3CDTF">2018-09-19T23:56:00Z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