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E" w:rsidRPr="00A65B01" w:rsidRDefault="00F2052E" w:rsidP="00BF5971">
      <w:pPr>
        <w:pStyle w:val="BodyText"/>
        <w:jc w:val="center"/>
        <w:rPr>
          <w:rFonts w:asciiTheme="minorHAnsi" w:hAnsiTheme="minorHAnsi"/>
          <w:bCs/>
          <w:sz w:val="40"/>
          <w:szCs w:val="40"/>
        </w:rPr>
      </w:pPr>
      <w:r w:rsidRPr="00A65B01">
        <w:rPr>
          <w:rFonts w:asciiTheme="minorHAnsi" w:hAnsiTheme="minorHAnsi"/>
          <w:bCs/>
          <w:sz w:val="40"/>
          <w:szCs w:val="40"/>
        </w:rPr>
        <w:t>Parents &amp; Citizens Association</w:t>
      </w:r>
    </w:p>
    <w:p w:rsidR="00DE3C03" w:rsidRDefault="00CD2708" w:rsidP="00D02063">
      <w:pPr>
        <w:pStyle w:val="BodyText"/>
        <w:jc w:val="center"/>
        <w:rPr>
          <w:rFonts w:asciiTheme="minorHAnsi" w:hAnsiTheme="minorHAnsi"/>
          <w:bCs/>
          <w:sz w:val="40"/>
          <w:szCs w:val="40"/>
        </w:rPr>
      </w:pPr>
      <w:r>
        <w:rPr>
          <w:rFonts w:asciiTheme="minorHAnsi" w:hAnsiTheme="minorHAnsi"/>
          <w:bCs/>
          <w:sz w:val="40"/>
          <w:szCs w:val="40"/>
        </w:rPr>
        <w:t>Compliance</w:t>
      </w:r>
      <w:r w:rsidR="00F2052E" w:rsidRPr="00A65B01">
        <w:rPr>
          <w:rFonts w:asciiTheme="minorHAnsi" w:hAnsiTheme="minorHAnsi"/>
          <w:bCs/>
          <w:sz w:val="40"/>
          <w:szCs w:val="40"/>
        </w:rPr>
        <w:t xml:space="preserve"> Report</w:t>
      </w:r>
      <w:r w:rsidR="00F369E7" w:rsidRPr="00A65B01">
        <w:rPr>
          <w:rFonts w:asciiTheme="minorHAnsi" w:hAnsiTheme="minorHAnsi"/>
          <w:bCs/>
          <w:sz w:val="40"/>
          <w:szCs w:val="40"/>
        </w:rPr>
        <w:t xml:space="preserve"> for </w:t>
      </w:r>
      <w:r w:rsidR="00610F40" w:rsidRPr="00A65B01">
        <w:rPr>
          <w:rFonts w:asciiTheme="minorHAnsi" w:hAnsiTheme="minorHAnsi"/>
          <w:bCs/>
          <w:sz w:val="40"/>
          <w:szCs w:val="40"/>
        </w:rPr>
        <w:t xml:space="preserve">the </w:t>
      </w:r>
      <w:r>
        <w:rPr>
          <w:rFonts w:asciiTheme="minorHAnsi" w:hAnsiTheme="minorHAnsi"/>
          <w:bCs/>
          <w:sz w:val="40"/>
          <w:szCs w:val="40"/>
        </w:rPr>
        <w:t xml:space="preserve">Financial </w:t>
      </w:r>
      <w:r w:rsidR="00610F40" w:rsidRPr="00A65B01">
        <w:rPr>
          <w:rFonts w:asciiTheme="minorHAnsi" w:hAnsiTheme="minorHAnsi"/>
          <w:bCs/>
          <w:sz w:val="40"/>
          <w:szCs w:val="40"/>
        </w:rPr>
        <w:t>Year</w:t>
      </w:r>
      <w:r w:rsidR="009419D3">
        <w:rPr>
          <w:rFonts w:asciiTheme="minorHAnsi" w:hAnsiTheme="minorHAnsi"/>
          <w:bCs/>
          <w:sz w:val="40"/>
          <w:szCs w:val="40"/>
        </w:rPr>
        <w:t xml:space="preserve"> 20xx</w:t>
      </w:r>
    </w:p>
    <w:p w:rsidR="00324318" w:rsidRDefault="00324318" w:rsidP="00D02063">
      <w:pPr>
        <w:pStyle w:val="BodyText"/>
        <w:jc w:val="center"/>
        <w:rPr>
          <w:rFonts w:asciiTheme="minorHAnsi" w:hAnsiTheme="minorHAnsi"/>
          <w:bCs/>
          <w:sz w:val="40"/>
          <w:szCs w:val="40"/>
        </w:rPr>
      </w:pPr>
    </w:p>
    <w:p w:rsidR="00156AA6" w:rsidRDefault="00324318" w:rsidP="00CD2708">
      <w:pPr>
        <w:pStyle w:val="PCBasic"/>
        <w:rPr>
          <w:sz w:val="28"/>
          <w:szCs w:val="28"/>
        </w:rPr>
      </w:pPr>
      <w:r w:rsidRPr="00324318">
        <w:rPr>
          <w:sz w:val="28"/>
          <w:szCs w:val="28"/>
        </w:rPr>
        <w:t xml:space="preserve">The P&amp;C </w:t>
      </w:r>
      <w:r w:rsidR="00CD2708">
        <w:rPr>
          <w:sz w:val="28"/>
          <w:szCs w:val="28"/>
        </w:rPr>
        <w:t>Complian</w:t>
      </w:r>
      <w:bookmarkStart w:id="0" w:name="_GoBack"/>
      <w:bookmarkEnd w:id="0"/>
      <w:r w:rsidR="00CD2708">
        <w:rPr>
          <w:sz w:val="28"/>
          <w:szCs w:val="28"/>
        </w:rPr>
        <w:t>ce</w:t>
      </w:r>
      <w:r w:rsidRPr="00324318">
        <w:rPr>
          <w:sz w:val="28"/>
          <w:szCs w:val="28"/>
        </w:rPr>
        <w:t xml:space="preserve"> Report provides assurance t</w:t>
      </w:r>
      <w:r>
        <w:rPr>
          <w:sz w:val="28"/>
          <w:szCs w:val="28"/>
        </w:rPr>
        <w:t>here was</w:t>
      </w:r>
      <w:r w:rsidRPr="00324318">
        <w:rPr>
          <w:sz w:val="28"/>
          <w:szCs w:val="28"/>
        </w:rPr>
        <w:t xml:space="preserve"> adequate control over the financial operations of the P&amp;C Association</w:t>
      </w:r>
      <w:r>
        <w:rPr>
          <w:sz w:val="28"/>
          <w:szCs w:val="28"/>
        </w:rPr>
        <w:t xml:space="preserve"> for the reporting year</w:t>
      </w:r>
      <w:r w:rsidRPr="003243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156AA6" w:rsidRDefault="00EB48AC" w:rsidP="00CD2708">
      <w:pPr>
        <w:pStyle w:val="PCBasic"/>
        <w:rPr>
          <w:sz w:val="28"/>
          <w:szCs w:val="28"/>
        </w:rPr>
      </w:pPr>
      <w:r>
        <w:rPr>
          <w:sz w:val="28"/>
          <w:szCs w:val="28"/>
        </w:rPr>
        <w:t>The Report has two</w:t>
      </w:r>
      <w:r w:rsidR="00156AA6">
        <w:rPr>
          <w:sz w:val="28"/>
          <w:szCs w:val="28"/>
        </w:rPr>
        <w:t xml:space="preserve"> parts and</w:t>
      </w:r>
      <w:r w:rsidR="00156AA6" w:rsidRPr="00324318">
        <w:rPr>
          <w:sz w:val="28"/>
          <w:szCs w:val="28"/>
        </w:rPr>
        <w:t xml:space="preserve"> should be completed by the Executive Committee </w:t>
      </w:r>
      <w:r w:rsidR="00156AA6">
        <w:rPr>
          <w:sz w:val="28"/>
          <w:szCs w:val="28"/>
        </w:rPr>
        <w:t xml:space="preserve">and </w:t>
      </w:r>
      <w:r w:rsidR="00156AA6" w:rsidRPr="00324318">
        <w:rPr>
          <w:sz w:val="28"/>
          <w:szCs w:val="28"/>
        </w:rPr>
        <w:t>presented at the AGM.</w:t>
      </w:r>
    </w:p>
    <w:p w:rsidR="00324318" w:rsidRPr="00EB48AC" w:rsidRDefault="00EB48AC" w:rsidP="00CD2708">
      <w:pPr>
        <w:pStyle w:val="PCBasic"/>
        <w:spacing w:before="60" w:after="60"/>
        <w:rPr>
          <w:sz w:val="28"/>
          <w:szCs w:val="28"/>
        </w:rPr>
      </w:pPr>
      <w:r>
        <w:rPr>
          <w:sz w:val="28"/>
          <w:szCs w:val="28"/>
        </w:rPr>
        <w:t xml:space="preserve">All questions in Part A must be answered with a </w:t>
      </w:r>
      <w:r w:rsidR="00324318" w:rsidRPr="00EB48AC">
        <w:rPr>
          <w:sz w:val="28"/>
          <w:szCs w:val="28"/>
        </w:rPr>
        <w:t>Yes, No or N/A.</w:t>
      </w:r>
      <w:r w:rsidR="00F766B7" w:rsidRPr="00EB48AC">
        <w:rPr>
          <w:sz w:val="28"/>
          <w:szCs w:val="28"/>
        </w:rPr>
        <w:t xml:space="preserve">  </w:t>
      </w:r>
      <w:r w:rsidR="00324318" w:rsidRPr="00EB48AC">
        <w:rPr>
          <w:sz w:val="28"/>
          <w:szCs w:val="28"/>
        </w:rPr>
        <w:t xml:space="preserve">A comment must be provided </w:t>
      </w:r>
      <w:r w:rsidRPr="00EB48AC">
        <w:rPr>
          <w:sz w:val="28"/>
          <w:szCs w:val="28"/>
        </w:rPr>
        <w:t xml:space="preserve">in Part B for </w:t>
      </w:r>
      <w:r w:rsidR="009310CD">
        <w:rPr>
          <w:sz w:val="28"/>
          <w:szCs w:val="28"/>
        </w:rPr>
        <w:t>any questions</w:t>
      </w:r>
      <w:r w:rsidR="00324318" w:rsidRPr="00EB48AC">
        <w:rPr>
          <w:sz w:val="28"/>
          <w:szCs w:val="28"/>
        </w:rPr>
        <w:t xml:space="preserve"> </w:t>
      </w:r>
      <w:r w:rsidR="00156AA6">
        <w:rPr>
          <w:sz w:val="28"/>
          <w:szCs w:val="28"/>
        </w:rPr>
        <w:t xml:space="preserve">you have answered </w:t>
      </w:r>
      <w:r w:rsidR="00E737BD">
        <w:rPr>
          <w:sz w:val="28"/>
          <w:szCs w:val="28"/>
        </w:rPr>
        <w:t xml:space="preserve">with </w:t>
      </w:r>
      <w:r w:rsidR="00156AA6">
        <w:rPr>
          <w:sz w:val="28"/>
          <w:szCs w:val="28"/>
        </w:rPr>
        <w:t>a “</w:t>
      </w:r>
      <w:r w:rsidRPr="00EB48AC">
        <w:rPr>
          <w:sz w:val="28"/>
          <w:szCs w:val="28"/>
        </w:rPr>
        <w:t>No</w:t>
      </w:r>
      <w:r w:rsidR="00156AA6">
        <w:rPr>
          <w:sz w:val="28"/>
          <w:szCs w:val="28"/>
        </w:rPr>
        <w:t>”</w:t>
      </w:r>
      <w:r w:rsidRPr="00EB48AC">
        <w:rPr>
          <w:sz w:val="28"/>
          <w:szCs w:val="28"/>
        </w:rPr>
        <w:t xml:space="preserve"> response.  </w:t>
      </w:r>
      <w:r w:rsidR="00F766B7" w:rsidRPr="00EB48AC">
        <w:rPr>
          <w:sz w:val="28"/>
          <w:szCs w:val="28"/>
        </w:rPr>
        <w:t xml:space="preserve">  </w:t>
      </w:r>
      <w:r w:rsidR="00324318" w:rsidRPr="00EB48AC">
        <w:rPr>
          <w:sz w:val="28"/>
          <w:szCs w:val="28"/>
        </w:rPr>
        <w:t>N/A should only be used if the question</w:t>
      </w:r>
      <w:r w:rsidR="003B203C">
        <w:rPr>
          <w:sz w:val="28"/>
          <w:szCs w:val="28"/>
        </w:rPr>
        <w:t>s were</w:t>
      </w:r>
      <w:r w:rsidR="00156AA6">
        <w:rPr>
          <w:sz w:val="28"/>
          <w:szCs w:val="28"/>
        </w:rPr>
        <w:t xml:space="preserve"> not relevant to</w:t>
      </w:r>
      <w:r>
        <w:rPr>
          <w:sz w:val="28"/>
          <w:szCs w:val="28"/>
        </w:rPr>
        <w:t xml:space="preserve"> </w:t>
      </w:r>
      <w:r w:rsidR="00324318" w:rsidRPr="00EB48AC">
        <w:rPr>
          <w:sz w:val="28"/>
          <w:szCs w:val="28"/>
        </w:rPr>
        <w:t>your P&amp;C.</w:t>
      </w:r>
    </w:p>
    <w:p w:rsidR="004F74A4" w:rsidRDefault="009419D3" w:rsidP="00BF5971">
      <w:pPr>
        <w:spacing w:after="0" w:line="240" w:lineRule="exact"/>
      </w:pPr>
    </w:p>
    <w:p w:rsidR="00F2052E" w:rsidRDefault="00F2052E" w:rsidP="00BF5971">
      <w:pPr>
        <w:pStyle w:val="PCBullets"/>
        <w:numPr>
          <w:ilvl w:val="0"/>
          <w:numId w:val="0"/>
        </w:numPr>
        <w:spacing w:before="0" w:after="0" w:line="120" w:lineRule="exact"/>
        <w:jc w:val="left"/>
        <w:rPr>
          <w:rFonts w:cstheme="minorHAnsi"/>
          <w:szCs w:val="20"/>
        </w:rPr>
      </w:pPr>
    </w:p>
    <w:tbl>
      <w:tblPr>
        <w:tblStyle w:val="TableGrid"/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5"/>
        <w:gridCol w:w="6932"/>
        <w:gridCol w:w="687"/>
        <w:gridCol w:w="687"/>
        <w:gridCol w:w="757"/>
      </w:tblGrid>
      <w:tr w:rsidR="001069E2" w:rsidRPr="00CD2708" w:rsidTr="0030203F">
        <w:trPr>
          <w:tblHeader/>
          <w:jc w:val="center"/>
        </w:trPr>
        <w:tc>
          <w:tcPr>
            <w:tcW w:w="293" w:type="pct"/>
            <w:shd w:val="clear" w:color="auto" w:fill="DEEAF6" w:themeFill="accent1" w:themeFillTint="33"/>
          </w:tcPr>
          <w:p w:rsidR="001069E2" w:rsidRPr="00AC0ECD" w:rsidRDefault="00F636C6" w:rsidP="0030203F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C0ECD">
              <w:rPr>
                <w:rFonts w:ascii="Calibri" w:hAnsi="Calibri" w:cs="Calibri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600" w:type="pct"/>
            <w:shd w:val="clear" w:color="auto" w:fill="DEEAF6" w:themeFill="accent1" w:themeFillTint="33"/>
          </w:tcPr>
          <w:p w:rsidR="001069E2" w:rsidRPr="00AC0ECD" w:rsidRDefault="00F636C6" w:rsidP="0030203F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AC0ECD">
              <w:rPr>
                <w:rFonts w:ascii="Calibri" w:hAnsi="Calibri" w:cs="Calibri"/>
                <w:b/>
                <w:sz w:val="22"/>
                <w:szCs w:val="22"/>
              </w:rPr>
              <w:t xml:space="preserve">PART A: </w:t>
            </w:r>
            <w:r w:rsidR="00594409" w:rsidRPr="00AC0ECD">
              <w:rPr>
                <w:rFonts w:ascii="Calibri" w:hAnsi="Calibri" w:cs="Calibri"/>
                <w:b/>
                <w:sz w:val="22"/>
                <w:szCs w:val="22"/>
              </w:rPr>
              <w:t xml:space="preserve">Financial Health Check, </w:t>
            </w:r>
            <w:r w:rsidR="00324318" w:rsidRPr="00AC0ECD">
              <w:rPr>
                <w:rFonts w:ascii="Calibri" w:hAnsi="Calibri" w:cs="Calibri"/>
                <w:b/>
                <w:sz w:val="22"/>
                <w:szCs w:val="22"/>
              </w:rPr>
              <w:t xml:space="preserve"> Du</w:t>
            </w:r>
            <w:r w:rsidR="00594409" w:rsidRPr="00AC0ECD">
              <w:rPr>
                <w:rFonts w:ascii="Calibri" w:hAnsi="Calibri" w:cs="Calibri"/>
                <w:b/>
                <w:sz w:val="22"/>
                <w:szCs w:val="22"/>
              </w:rPr>
              <w:t>e Diligence and Governance Control</w:t>
            </w:r>
          </w:p>
        </w:tc>
        <w:tc>
          <w:tcPr>
            <w:tcW w:w="357" w:type="pct"/>
            <w:shd w:val="clear" w:color="auto" w:fill="DEEAF6" w:themeFill="accent1" w:themeFillTint="33"/>
          </w:tcPr>
          <w:p w:rsidR="001069E2" w:rsidRPr="00CD2708" w:rsidRDefault="001069E2" w:rsidP="0030203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CD2708">
              <w:rPr>
                <w:rFonts w:asciiTheme="minorHAnsi" w:hAnsiTheme="minorHAnsi" w:cstheme="minorHAnsi"/>
                <w:b/>
                <w:lang w:eastAsia="zh-CN"/>
              </w:rPr>
              <w:t>YES</w:t>
            </w:r>
          </w:p>
        </w:tc>
        <w:tc>
          <w:tcPr>
            <w:tcW w:w="357" w:type="pct"/>
            <w:shd w:val="clear" w:color="auto" w:fill="DEEAF6" w:themeFill="accent1" w:themeFillTint="33"/>
          </w:tcPr>
          <w:p w:rsidR="001069E2" w:rsidRPr="00CD2708" w:rsidRDefault="001069E2" w:rsidP="0030203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CD2708">
              <w:rPr>
                <w:rFonts w:asciiTheme="minorHAnsi" w:hAnsiTheme="minorHAnsi" w:cstheme="minorHAnsi"/>
                <w:b/>
                <w:lang w:eastAsia="zh-CN"/>
              </w:rPr>
              <w:t>NO</w:t>
            </w:r>
          </w:p>
        </w:tc>
        <w:tc>
          <w:tcPr>
            <w:tcW w:w="393" w:type="pct"/>
            <w:shd w:val="clear" w:color="auto" w:fill="DEEAF6" w:themeFill="accent1" w:themeFillTint="33"/>
          </w:tcPr>
          <w:p w:rsidR="001069E2" w:rsidRPr="00CD2708" w:rsidRDefault="001069E2" w:rsidP="0030203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CD2708">
              <w:rPr>
                <w:rFonts w:asciiTheme="minorHAnsi" w:hAnsiTheme="minorHAnsi" w:cstheme="minorHAnsi"/>
                <w:b/>
                <w:lang w:eastAsia="zh-CN"/>
              </w:rPr>
              <w:t>N/A</w:t>
            </w:r>
          </w:p>
        </w:tc>
      </w:tr>
      <w:tr w:rsidR="001069E2" w:rsidRPr="00CD2708" w:rsidTr="0030203F">
        <w:trPr>
          <w:jc w:val="center"/>
        </w:trPr>
        <w:tc>
          <w:tcPr>
            <w:tcW w:w="293" w:type="pct"/>
          </w:tcPr>
          <w:p w:rsidR="001069E2" w:rsidRPr="00AC0ECD" w:rsidRDefault="00F636C6" w:rsidP="0030203F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00" w:type="pct"/>
            <w:shd w:val="clear" w:color="auto" w:fill="auto"/>
          </w:tcPr>
          <w:p w:rsidR="001069E2" w:rsidRPr="00AC0ECD" w:rsidRDefault="00AF620A" w:rsidP="0030203F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Financial</w:t>
            </w:r>
            <w:r w:rsidR="001069E2"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 approvals were obtained for all purchases or orders placed.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872115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E309A4" w:rsidRPr="00CD2708" w:rsidRDefault="0030203F" w:rsidP="0030203F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59796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69E2" w:rsidRPr="00CD2708" w:rsidRDefault="005E222B" w:rsidP="0030203F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857725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069E2" w:rsidRPr="00CD2708" w:rsidRDefault="00E309A4" w:rsidP="0030203F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A86711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The Principal approved all contracts</w:t>
            </w:r>
            <w:r w:rsidR="00C50F86"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702517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159374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531920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Suppliers 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selected based on best value for money e.g. better quality, lower cost etc. 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507821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555056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957599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No conflict of interest with selected suppliers.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514197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AC0ECD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1582721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AC0ECD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473057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AC0ECD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Stock takes undertaken on a regular basis ensuring stock records agreed with physical stock count.   Any discrepancies were investigated and actioned. 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32670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40677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995526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Stock levels monitored to ensure no under or over stocking.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299535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700081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548669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Suppliers paid on time unless there were disputes with the orders or invoices. 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525320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69354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74885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All disputes with suppliers were resolved or settled.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490132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707024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9444175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Two independent people handle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>d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 collecting and counting </w:t>
            </w:r>
            <w:r w:rsidR="003B203C">
              <w:rPr>
                <w:rFonts w:ascii="Calibri" w:eastAsiaTheme="minorEastAsia" w:hAnsi="Calibri" w:cs="Calibri"/>
                <w:sz w:val="22"/>
                <w:szCs w:val="22"/>
              </w:rPr>
              <w:t xml:space="preserve">of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money.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632672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222667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622842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CD2708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Two cheque signatories signed cheques.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333183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B92471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9714372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B92471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852645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B92471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C50F86" w:rsidRPr="00AC0ECD" w:rsidRDefault="00C50F86" w:rsidP="003B203C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Cash received banked on a daily basis.  </w:t>
            </w:r>
            <w:r w:rsidR="003B203C">
              <w:rPr>
                <w:rFonts w:ascii="Calibri" w:eastAsiaTheme="minorEastAsia" w:hAnsi="Calibri" w:cs="Calibri"/>
                <w:sz w:val="22"/>
                <w:szCs w:val="22"/>
              </w:rPr>
              <w:t>For c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ash received outside the bank operating hours, the cash was stored in a safety deposit box/locker/cabinet and deposited as soon as the bank was open.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213960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792027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143797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C50F86" w:rsidRPr="00AC0ECD" w:rsidRDefault="001557BC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Two bank account signatories</w:t>
            </w:r>
            <w:r w:rsidR="00C50F86" w:rsidRPr="00AC0ECD">
              <w:rPr>
                <w:rFonts w:ascii="Calibri" w:hAnsi="Calibri" w:cs="Calibri"/>
                <w:sz w:val="22"/>
                <w:szCs w:val="22"/>
              </w:rPr>
              <w:t xml:space="preserve"> approve</w:t>
            </w:r>
            <w:r w:rsidR="00B7435E">
              <w:rPr>
                <w:rFonts w:ascii="Calibri" w:hAnsi="Calibri" w:cs="Calibri"/>
                <w:sz w:val="22"/>
                <w:szCs w:val="22"/>
              </w:rPr>
              <w:t>d</w:t>
            </w:r>
            <w:r w:rsidR="00C50F86" w:rsidRPr="00AC0ECD">
              <w:rPr>
                <w:rFonts w:ascii="Calibri" w:hAnsi="Calibri" w:cs="Calibri"/>
                <w:sz w:val="22"/>
                <w:szCs w:val="22"/>
              </w:rPr>
              <w:t xml:space="preserve"> and process</w:t>
            </w:r>
            <w:r w:rsidR="00B7435E">
              <w:rPr>
                <w:rFonts w:ascii="Calibri" w:hAnsi="Calibri" w:cs="Calibri"/>
                <w:sz w:val="22"/>
                <w:szCs w:val="22"/>
              </w:rPr>
              <w:t>ed</w:t>
            </w:r>
            <w:r w:rsidR="00C50F86" w:rsidRPr="00AC0ECD">
              <w:rPr>
                <w:rFonts w:ascii="Calibri" w:hAnsi="Calibri" w:cs="Calibri"/>
                <w:sz w:val="22"/>
                <w:szCs w:val="22"/>
              </w:rPr>
              <w:t xml:space="preserve"> all electronic transfers of money.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9021047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  <w:p w:rsidR="00C50F86" w:rsidRPr="00CD2708" w:rsidRDefault="00C50F86" w:rsidP="00C50F86">
            <w:pPr>
              <w:spacing w:before="60" w:after="60" w:line="1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578022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1094234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</w:t>
            </w:r>
            <w:r w:rsidR="006E700A" w:rsidRPr="00AC0E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Confidential information (e.g. bank account balance) not disclosed or released inappropriately.  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948515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AC0ECD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1197655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AC0ECD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812722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AC0ECD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C50F86" w:rsidRPr="00AC0ECD" w:rsidRDefault="00C50F86" w:rsidP="006E700A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lastRenderedPageBreak/>
              <w:t>1</w:t>
            </w:r>
            <w:r w:rsidR="006E700A" w:rsidRPr="00AC0E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All financial reconciliations and statements were prepared on a monthly basis.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32101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402108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137218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Cash balances were reviewed and monitored regularly ensuring: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Cash was available to make payments.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Surplus cash from sub-committee account/s transferred to the P&amp;C main account.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A reasonable amount of funds used or reserved to replace assets and stock.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Any excess funds used to benefit students directly or donated to the school for delivering educational outcome</w:t>
            </w:r>
            <w:r w:rsidR="003B203C">
              <w:rPr>
                <w:rFonts w:ascii="Calibri" w:eastAsiaTheme="minorEastAsia" w:hAnsi="Calibri" w:cs="Calibri"/>
                <w:sz w:val="22"/>
                <w:szCs w:val="22"/>
              </w:rPr>
              <w:t>s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433005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933935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15745869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5F00F5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Financial performance of the P&amp;C trading activities were reviewed and monitored regularly ensuring: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Items sold provide value for money.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Surplus funds used to replace assets and stock.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Income was sufficient to cover all costs.</w:t>
            </w:r>
          </w:p>
          <w:p w:rsidR="00C50F86" w:rsidRPr="00AC0ECD" w:rsidRDefault="00C50F86" w:rsidP="006E700A">
            <w:pPr>
              <w:pStyle w:val="PCBullets"/>
              <w:numPr>
                <w:ilvl w:val="0"/>
                <w:numId w:val="2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Comparisons with prior year performance completed to identify any significant differences (increase/decrease in profit).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1613974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422095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231014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Fundraising activities were planned ahead ensuring the activities generated enough funds to make the effort worthwhile and provided a reasonable return. 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990713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878379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151286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All fundraising events undertaken in the year 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appropriately processed, accounted for and recorded.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308017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209023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p w:rsidR="00C50F86" w:rsidRPr="007256A7" w:rsidRDefault="009419D3" w:rsidP="00C50F86">
            <w:pPr>
              <w:spacing w:before="60" w:after="60" w:line="320" w:lineRule="exact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sdt>
              <w:sdtPr>
                <w:rPr>
                  <w:rFonts w:cstheme="minorHAnsi"/>
                  <w:sz w:val="34"/>
                  <w:szCs w:val="34"/>
                </w:rPr>
                <w:id w:val="-14661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F86"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sdtContent>
            </w:sdt>
            <w:r w:rsidR="00C50F86" w:rsidRPr="00CD2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50F86" w:rsidRPr="00CD2708" w:rsidTr="00E3311A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All transactions were GST compliant.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956794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670412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383371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C50F86" w:rsidRPr="00CD2708" w:rsidTr="0030203F">
        <w:trPr>
          <w:jc w:val="center"/>
        </w:trPr>
        <w:tc>
          <w:tcPr>
            <w:tcW w:w="293" w:type="pct"/>
          </w:tcPr>
          <w:p w:rsidR="00C50F86" w:rsidRPr="00AC0ECD" w:rsidRDefault="006E700A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600" w:type="pct"/>
            <w:shd w:val="clear" w:color="auto" w:fill="auto"/>
          </w:tcPr>
          <w:p w:rsidR="00C50F86" w:rsidRPr="00AC0ECD" w:rsidRDefault="00C50F86" w:rsidP="00C50F86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Financial statements </w:t>
            </w:r>
            <w:r w:rsidR="00B7435E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hAnsi="Calibri" w:cs="Calibri"/>
                <w:sz w:val="22"/>
                <w:szCs w:val="22"/>
              </w:rPr>
              <w:t>presented at the P&amp;C meetings as per the reporting requirements.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2015528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372EFB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1967003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865399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50F86" w:rsidRPr="007256A7" w:rsidRDefault="00C50F86" w:rsidP="00C50F86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30203F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ATO reporting requirements </w:t>
            </w:r>
            <w:r w:rsidR="00B7435E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hAnsi="Calibri" w:cs="Calibri"/>
                <w:sz w:val="22"/>
                <w:szCs w:val="22"/>
              </w:rPr>
              <w:t>lodged and completed within reportable timeframes.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42557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1665511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9506565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E3311A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All meeting minutes outlining all official decisions 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appropriately recorded. 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714197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828100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2077044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30203F">
        <w:trPr>
          <w:jc w:val="center"/>
        </w:trPr>
        <w:tc>
          <w:tcPr>
            <w:tcW w:w="293" w:type="pct"/>
          </w:tcPr>
          <w:p w:rsidR="00372EFB" w:rsidRPr="00AC0ECD" w:rsidRDefault="00372EFB" w:rsidP="006E700A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</w:t>
            </w:r>
            <w:r w:rsidR="006E700A" w:rsidRPr="00AC0EC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All complaints </w:t>
            </w:r>
            <w:r w:rsidR="00B7435E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hAnsi="Calibri" w:cs="Calibri"/>
                <w:sz w:val="22"/>
                <w:szCs w:val="22"/>
              </w:rPr>
              <w:t>recorded and addressed appropriately.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109085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572421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813866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A306AB">
        <w:trPr>
          <w:jc w:val="center"/>
        </w:trPr>
        <w:tc>
          <w:tcPr>
            <w:tcW w:w="293" w:type="pct"/>
          </w:tcPr>
          <w:p w:rsidR="00372EFB" w:rsidRPr="00AC0ECD" w:rsidRDefault="00372EFB" w:rsidP="006E700A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</w:t>
            </w:r>
            <w:r w:rsidR="006E700A" w:rsidRPr="00AC0EC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All financial records </w:t>
            </w:r>
            <w:r w:rsidR="00B7435E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hAnsi="Calibri" w:cs="Calibri"/>
                <w:sz w:val="22"/>
                <w:szCs w:val="22"/>
              </w:rPr>
              <w:t>maintained according to the record retention policy.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955830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452290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790969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E3311A">
        <w:trPr>
          <w:jc w:val="center"/>
        </w:trPr>
        <w:tc>
          <w:tcPr>
            <w:tcW w:w="293" w:type="pct"/>
            <w:tcBorders>
              <w:bottom w:val="single" w:sz="4" w:space="0" w:color="auto"/>
            </w:tcBorders>
          </w:tcPr>
          <w:p w:rsidR="00372EFB" w:rsidRPr="00AC0ECD" w:rsidRDefault="00372EFB" w:rsidP="006E700A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</w:t>
            </w:r>
            <w:r w:rsidR="006E700A" w:rsidRPr="00AC0E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All staff/s </w:t>
            </w:r>
            <w:r w:rsidR="00B7435E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hAnsi="Calibri" w:cs="Calibri"/>
                <w:sz w:val="22"/>
                <w:szCs w:val="22"/>
              </w:rPr>
              <w:t>recruited on a merit basis and there was no conflict of interest when employed.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403298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5F00F5" w:rsidRDefault="00AC0ECD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530692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5F00F5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tcBorders>
              <w:bottom w:val="single" w:sz="4" w:space="0" w:color="auto"/>
            </w:tcBorders>
          </w:tcPr>
          <w:sdt>
            <w:sdtPr>
              <w:rPr>
                <w:rFonts w:cstheme="minorHAnsi"/>
                <w:sz w:val="34"/>
                <w:szCs w:val="34"/>
              </w:rPr>
              <w:id w:val="-1784494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5F00F5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30203F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Unethical behaviour, misconduct or fraud, 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was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reported, disclosed and dealt with appropriately.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553579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2303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  <w:p w:rsidR="00372EFB" w:rsidRPr="00CD2708" w:rsidRDefault="00372EFB" w:rsidP="00372EFB">
            <w:pPr>
              <w:spacing w:before="60" w:after="60" w:line="1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301528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30203F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lastRenderedPageBreak/>
              <w:t>27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No P&amp;C Committee Members or employees received any gifts of money.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144666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785033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781469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30203F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No P&amp;C Committee Members or employees received any gifts from suppliers.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39219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157C16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69604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157C16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699509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157C16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C50F86">
        <w:trPr>
          <w:jc w:val="center"/>
        </w:trPr>
        <w:tc>
          <w:tcPr>
            <w:tcW w:w="293" w:type="pct"/>
            <w:shd w:val="clear" w:color="auto" w:fill="auto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 xml:space="preserve">Any received gifts from suppliers </w:t>
            </w:r>
            <w:r w:rsidR="00B7435E"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hAnsi="Calibri" w:cs="Calibri"/>
                <w:sz w:val="22"/>
                <w:szCs w:val="22"/>
              </w:rPr>
              <w:t>recorded and reported.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042790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995183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246694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9F5D09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A306AB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224D94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PAYG withholding 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was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calculated correctly and remitted to the </w:t>
            </w:r>
            <w:r w:rsidR="00224D94">
              <w:rPr>
                <w:rFonts w:ascii="Calibri" w:eastAsiaTheme="minorEastAsia" w:hAnsi="Calibri" w:cs="Calibri"/>
                <w:sz w:val="22"/>
                <w:szCs w:val="22"/>
              </w:rPr>
              <w:t>ATO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 in accordance with the ATO’s timeframes for all employees.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88344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519852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890874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7256A7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A306AB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All employees’ superannuation contributions </w:t>
            </w:r>
            <w:r w:rsidR="003B203C">
              <w:rPr>
                <w:rFonts w:ascii="Calibri" w:eastAsiaTheme="minorEastAsia" w:hAnsi="Calibri" w:cs="Calibri"/>
                <w:sz w:val="22"/>
                <w:szCs w:val="22"/>
              </w:rPr>
              <w:t>were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remitted to the appropriate fund and within the legislative timeframes.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1559746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895658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1210106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A306AB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The P&amp;C properly insured their public liability, workers compensation and other insurance obligations.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234166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sdt>
            <w:sdtPr>
              <w:rPr>
                <w:rFonts w:cstheme="minorHAnsi"/>
                <w:sz w:val="34"/>
                <w:szCs w:val="34"/>
              </w:rPr>
              <w:id w:val="-120093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-747417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372EFB" w:rsidRPr="00CD2708" w:rsidTr="00A306AB">
        <w:trPr>
          <w:jc w:val="center"/>
        </w:trPr>
        <w:tc>
          <w:tcPr>
            <w:tcW w:w="293" w:type="pct"/>
          </w:tcPr>
          <w:p w:rsidR="00372EFB" w:rsidRPr="00AC0ECD" w:rsidRDefault="006E700A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AC0ECD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600" w:type="pct"/>
            <w:shd w:val="clear" w:color="auto" w:fill="auto"/>
          </w:tcPr>
          <w:p w:rsidR="00372EFB" w:rsidRPr="00AC0ECD" w:rsidRDefault="00372EFB" w:rsidP="00372EFB">
            <w:pPr>
              <w:pStyle w:val="PCBullets"/>
              <w:numPr>
                <w:ilvl w:val="0"/>
                <w:numId w:val="0"/>
              </w:numPr>
              <w:spacing w:before="60" w:after="60"/>
              <w:jc w:val="left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 xml:space="preserve">WorkCover premiums and all other insurance payments </w:t>
            </w:r>
            <w:r w:rsidR="00B7435E">
              <w:rPr>
                <w:rFonts w:ascii="Calibri" w:eastAsiaTheme="minorEastAsia" w:hAnsi="Calibri" w:cs="Calibri"/>
                <w:sz w:val="22"/>
                <w:szCs w:val="22"/>
              </w:rPr>
              <w:t xml:space="preserve">were </w:t>
            </w:r>
            <w:r w:rsidRPr="00AC0ECD">
              <w:rPr>
                <w:rFonts w:ascii="Calibri" w:eastAsiaTheme="minorEastAsia" w:hAnsi="Calibri" w:cs="Calibri"/>
                <w:sz w:val="22"/>
                <w:szCs w:val="22"/>
              </w:rPr>
              <w:t>paid for the year.</w:t>
            </w:r>
          </w:p>
        </w:tc>
        <w:tc>
          <w:tcPr>
            <w:tcW w:w="357" w:type="pct"/>
            <w:shd w:val="clear" w:color="auto" w:fill="auto"/>
          </w:tcPr>
          <w:sdt>
            <w:sdtPr>
              <w:rPr>
                <w:rFonts w:cstheme="minorHAnsi"/>
                <w:sz w:val="34"/>
                <w:szCs w:val="34"/>
              </w:rPr>
              <w:id w:val="-1285724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p>
            </w:sdtContent>
          </w:sdt>
        </w:tc>
        <w:tc>
          <w:tcPr>
            <w:tcW w:w="357" w:type="pct"/>
          </w:tcPr>
          <w:p w:rsidR="00372EFB" w:rsidRPr="00816332" w:rsidRDefault="009419D3" w:rsidP="00372EFB">
            <w:pPr>
              <w:spacing w:before="60" w:after="60" w:line="320" w:lineRule="exact"/>
              <w:jc w:val="center"/>
              <w:rPr>
                <w:rFonts w:asciiTheme="minorHAnsi" w:hAnsiTheme="minorHAnsi" w:cstheme="minorHAnsi"/>
                <w:sz w:val="34"/>
                <w:szCs w:val="34"/>
              </w:rPr>
            </w:pPr>
            <w:sdt>
              <w:sdtPr>
                <w:rPr>
                  <w:rFonts w:cstheme="minorHAnsi"/>
                  <w:sz w:val="34"/>
                  <w:szCs w:val="34"/>
                </w:rPr>
                <w:id w:val="18957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EFB">
                  <w:rPr>
                    <w:rFonts w:ascii="MS Gothic" w:eastAsia="MS Gothic" w:hAnsi="MS Gothic" w:cstheme="minorHAnsi" w:hint="eastAsia"/>
                    <w:sz w:val="34"/>
                    <w:szCs w:val="34"/>
                  </w:rPr>
                  <w:t>☐</w:t>
                </w:r>
              </w:sdtContent>
            </w:sdt>
            <w:r w:rsidR="00372EFB" w:rsidRPr="00CD2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3" w:type="pct"/>
          </w:tcPr>
          <w:sdt>
            <w:sdtPr>
              <w:rPr>
                <w:rFonts w:cstheme="minorHAnsi"/>
                <w:sz w:val="34"/>
                <w:szCs w:val="34"/>
              </w:rPr>
              <w:id w:val="11907278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2EFB" w:rsidRPr="00816332" w:rsidRDefault="00372EFB" w:rsidP="00372EFB">
                <w:pPr>
                  <w:spacing w:before="60" w:after="60" w:line="320" w:lineRule="exact"/>
                  <w:jc w:val="center"/>
                  <w:rPr>
                    <w:rFonts w:asciiTheme="minorHAnsi" w:hAnsiTheme="minorHAnsi" w:cstheme="minorHAnsi"/>
                    <w:sz w:val="34"/>
                    <w:szCs w:val="34"/>
                  </w:rPr>
                </w:pPr>
                <w:r w:rsidRPr="00CD2708">
                  <w:rPr>
                    <w:rFonts w:ascii="Segoe UI Symbol" w:eastAsia="MS Gothic" w:hAnsi="Segoe UI Symbol" w:cs="Segoe UI Symbol"/>
                    <w:sz w:val="34"/>
                    <w:szCs w:val="34"/>
                  </w:rPr>
                  <w:t>☐</w:t>
                </w:r>
              </w:p>
            </w:sdtContent>
          </w:sdt>
        </w:tc>
      </w:tr>
    </w:tbl>
    <w:p w:rsidR="0030203F" w:rsidRDefault="0030203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4"/>
        <w:gridCol w:w="9064"/>
      </w:tblGrid>
      <w:tr w:rsidR="005F2771" w:rsidRPr="00CD2708" w:rsidTr="00CD2708"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F2771" w:rsidRPr="00CD2708" w:rsidRDefault="005F2771" w:rsidP="007D2FC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708">
              <w:rPr>
                <w:rFonts w:asciiTheme="minorHAnsi" w:hAnsiTheme="minorHAnsi" w:cstheme="minorHAnsi"/>
                <w:b/>
                <w:sz w:val="22"/>
                <w:szCs w:val="22"/>
              </w:rPr>
              <w:t>No.</w:t>
            </w:r>
          </w:p>
        </w:tc>
        <w:tc>
          <w:tcPr>
            <w:tcW w:w="470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95D6F" w:rsidRPr="00CD2708" w:rsidRDefault="00F636C6" w:rsidP="007D2FC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D2708">
              <w:rPr>
                <w:rFonts w:asciiTheme="minorHAnsi" w:hAnsiTheme="minorHAnsi" w:cstheme="minorHAnsi"/>
                <w:b/>
                <w:sz w:val="22"/>
                <w:szCs w:val="22"/>
              </w:rPr>
              <w:t>PART B:  Please provide your comments for any questions you have answered with a NO res</w:t>
            </w:r>
            <w:r w:rsidR="00195D6F" w:rsidRPr="00CD2708">
              <w:rPr>
                <w:rFonts w:asciiTheme="minorHAnsi" w:hAnsiTheme="minorHAnsi" w:cstheme="minorHAnsi"/>
                <w:b/>
                <w:sz w:val="22"/>
                <w:szCs w:val="22"/>
              </w:rPr>
              <w:t>ponse to the questions in Part A</w:t>
            </w:r>
          </w:p>
        </w:tc>
      </w:tr>
      <w:tr w:rsidR="005F2771" w:rsidRPr="00CD2708" w:rsidTr="007D2FC7">
        <w:tc>
          <w:tcPr>
            <w:tcW w:w="293" w:type="pct"/>
            <w:shd w:val="clear" w:color="auto" w:fill="FFFFFF" w:themeFill="background1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07" w:type="pct"/>
            <w:shd w:val="clear" w:color="auto" w:fill="FFFFFF" w:themeFill="background1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771" w:rsidRPr="00CD2708" w:rsidTr="007D2FC7">
        <w:tc>
          <w:tcPr>
            <w:tcW w:w="293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7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771" w:rsidRPr="00CD2708" w:rsidTr="007D2FC7">
        <w:tc>
          <w:tcPr>
            <w:tcW w:w="293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7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771" w:rsidRPr="00CD2708" w:rsidTr="007D2FC7">
        <w:tc>
          <w:tcPr>
            <w:tcW w:w="293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7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771" w:rsidRPr="00CD2708" w:rsidTr="007D2FC7">
        <w:tc>
          <w:tcPr>
            <w:tcW w:w="293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7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F2771" w:rsidRPr="00CD2708" w:rsidTr="007D2FC7">
        <w:tc>
          <w:tcPr>
            <w:tcW w:w="293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7" w:type="pct"/>
          </w:tcPr>
          <w:p w:rsidR="005F2771" w:rsidRPr="00CD2708" w:rsidRDefault="005F2771" w:rsidP="007D2FC7">
            <w:pPr>
              <w:pStyle w:val="PCBasic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FC7" w:rsidRPr="00CD2708" w:rsidTr="007D2FC7">
        <w:tc>
          <w:tcPr>
            <w:tcW w:w="293" w:type="pct"/>
          </w:tcPr>
          <w:p w:rsidR="007D2FC7" w:rsidRPr="00CD2708" w:rsidRDefault="007D2FC7" w:rsidP="007D2FC7">
            <w:pPr>
              <w:pStyle w:val="PCBasic"/>
              <w:spacing w:before="120"/>
              <w:rPr>
                <w:rFonts w:cstheme="minorHAnsi"/>
                <w:sz w:val="22"/>
              </w:rPr>
            </w:pPr>
          </w:p>
        </w:tc>
        <w:tc>
          <w:tcPr>
            <w:tcW w:w="4707" w:type="pct"/>
          </w:tcPr>
          <w:p w:rsidR="007D2FC7" w:rsidRPr="00CD2708" w:rsidRDefault="007D2FC7" w:rsidP="007D2FC7">
            <w:pPr>
              <w:pStyle w:val="PCBasic"/>
              <w:spacing w:before="120"/>
              <w:rPr>
                <w:rFonts w:cstheme="minorHAnsi"/>
                <w:sz w:val="22"/>
              </w:rPr>
            </w:pPr>
          </w:p>
        </w:tc>
      </w:tr>
      <w:tr w:rsidR="007D2FC7" w:rsidRPr="00CD2708" w:rsidTr="007D2FC7">
        <w:tc>
          <w:tcPr>
            <w:tcW w:w="293" w:type="pct"/>
          </w:tcPr>
          <w:p w:rsidR="007D2FC7" w:rsidRPr="00CD2708" w:rsidRDefault="007D2FC7" w:rsidP="007D2FC7">
            <w:pPr>
              <w:pStyle w:val="PCBasic"/>
              <w:spacing w:before="120"/>
              <w:rPr>
                <w:rFonts w:cstheme="minorHAnsi"/>
                <w:sz w:val="22"/>
              </w:rPr>
            </w:pPr>
          </w:p>
        </w:tc>
        <w:tc>
          <w:tcPr>
            <w:tcW w:w="4707" w:type="pct"/>
          </w:tcPr>
          <w:p w:rsidR="007D2FC7" w:rsidRPr="00CD2708" w:rsidRDefault="007D2FC7" w:rsidP="007D2FC7">
            <w:pPr>
              <w:pStyle w:val="PCBasic"/>
              <w:spacing w:before="120"/>
              <w:rPr>
                <w:rFonts w:cstheme="minorHAnsi"/>
                <w:sz w:val="22"/>
              </w:rPr>
            </w:pPr>
          </w:p>
        </w:tc>
      </w:tr>
    </w:tbl>
    <w:p w:rsidR="00F2052E" w:rsidRPr="00A65B01" w:rsidRDefault="00F2052E" w:rsidP="00F2052E">
      <w:pPr>
        <w:pStyle w:val="PCBasic"/>
      </w:pPr>
    </w:p>
    <w:p w:rsidR="00B53F50" w:rsidRPr="00A65B01" w:rsidRDefault="00B53F50" w:rsidP="00F2052E">
      <w:pPr>
        <w:pStyle w:val="PCBasic"/>
      </w:pPr>
    </w:p>
    <w:p w:rsidR="00F2052E" w:rsidRPr="00A65B01" w:rsidRDefault="00F2052E" w:rsidP="00F2052E">
      <w:pPr>
        <w:pStyle w:val="PCBasic"/>
        <w:rPr>
          <w:sz w:val="22"/>
        </w:rPr>
      </w:pPr>
    </w:p>
    <w:p w:rsidR="00F2052E" w:rsidRPr="00A65B01" w:rsidRDefault="00F2052E" w:rsidP="00F2052E">
      <w:pPr>
        <w:pStyle w:val="PCBasic"/>
        <w:rPr>
          <w:sz w:val="22"/>
        </w:rPr>
      </w:pPr>
      <w:r w:rsidRPr="00A65B01">
        <w:rPr>
          <w:sz w:val="22"/>
        </w:rPr>
        <w:t>President</w:t>
      </w:r>
      <w:r w:rsidRPr="00A65B01">
        <w:rPr>
          <w:sz w:val="22"/>
        </w:rPr>
        <w:tab/>
        <w:t xml:space="preserve">____________________________ </w:t>
      </w:r>
      <w:r w:rsidRPr="00A65B01">
        <w:rPr>
          <w:sz w:val="22"/>
        </w:rPr>
        <w:tab/>
        <w:t>___/___/___</w:t>
      </w:r>
      <w:r w:rsidRPr="00A65B01">
        <w:rPr>
          <w:sz w:val="22"/>
        </w:rPr>
        <w:tab/>
      </w:r>
    </w:p>
    <w:p w:rsidR="00F2052E" w:rsidRPr="00A65B01" w:rsidRDefault="00F2052E" w:rsidP="00F2052E">
      <w:pPr>
        <w:pStyle w:val="PCBasic"/>
        <w:rPr>
          <w:sz w:val="22"/>
        </w:rPr>
      </w:pPr>
    </w:p>
    <w:p w:rsidR="00F2052E" w:rsidRPr="00A65B01" w:rsidRDefault="00F2052E" w:rsidP="006E700A">
      <w:pPr>
        <w:pStyle w:val="PCBasic"/>
      </w:pPr>
      <w:r w:rsidRPr="00A65B01">
        <w:rPr>
          <w:sz w:val="22"/>
        </w:rPr>
        <w:t>Treasurer</w:t>
      </w:r>
      <w:r w:rsidRPr="00A65B01">
        <w:rPr>
          <w:sz w:val="22"/>
        </w:rPr>
        <w:tab/>
        <w:t xml:space="preserve">____________________________ </w:t>
      </w:r>
      <w:r w:rsidRPr="00A65B01">
        <w:rPr>
          <w:sz w:val="22"/>
        </w:rPr>
        <w:tab/>
        <w:t>___/___/___</w:t>
      </w:r>
      <w:r w:rsidRPr="00A65B01">
        <w:rPr>
          <w:sz w:val="22"/>
        </w:rPr>
        <w:tab/>
      </w:r>
    </w:p>
    <w:sectPr w:rsidR="00F2052E" w:rsidRPr="00A65B01" w:rsidSect="00594BE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A4" w:rsidRDefault="00AF6AA4" w:rsidP="00AF6AA4">
      <w:pPr>
        <w:spacing w:after="0" w:line="240" w:lineRule="auto"/>
      </w:pPr>
      <w:r>
        <w:separator/>
      </w:r>
    </w:p>
  </w:endnote>
  <w:endnote w:type="continuationSeparator" w:id="0">
    <w:p w:rsidR="00AF6AA4" w:rsidRDefault="00AF6AA4" w:rsidP="00AF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98401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AF6AA4" w:rsidRPr="00AF6AA4" w:rsidRDefault="00AF6AA4" w:rsidP="00AF6AA4">
            <w:pPr>
              <w:pStyle w:val="Footer"/>
              <w:tabs>
                <w:tab w:val="clear" w:pos="9026"/>
                <w:tab w:val="right" w:pos="9638"/>
              </w:tabs>
              <w:rPr>
                <w:sz w:val="20"/>
                <w:szCs w:val="20"/>
              </w:rPr>
            </w:pPr>
            <w:r w:rsidRPr="00AF6AA4">
              <w:rPr>
                <w:sz w:val="20"/>
                <w:szCs w:val="20"/>
              </w:rPr>
              <w:fldChar w:fldCharType="begin"/>
            </w:r>
            <w:r w:rsidRPr="00AF6AA4">
              <w:rPr>
                <w:sz w:val="20"/>
                <w:szCs w:val="20"/>
              </w:rPr>
              <w:instrText xml:space="preserve"> FILENAME \* MERGEFORMAT </w:instrText>
            </w:r>
            <w:r w:rsidRPr="00AF6AA4">
              <w:rPr>
                <w:sz w:val="20"/>
                <w:szCs w:val="20"/>
              </w:rPr>
              <w:fldChar w:fldCharType="separate"/>
            </w:r>
            <w:r w:rsidR="009419D3">
              <w:rPr>
                <w:noProof/>
                <w:sz w:val="20"/>
                <w:szCs w:val="20"/>
              </w:rPr>
              <w:t>P&amp;C Compliance Report.DOCX</w:t>
            </w:r>
            <w:r w:rsidRPr="00AF6AA4">
              <w:rPr>
                <w:sz w:val="20"/>
                <w:szCs w:val="20"/>
              </w:rPr>
              <w:fldChar w:fldCharType="end"/>
            </w:r>
            <w:r w:rsidRPr="00AF6AA4">
              <w:rPr>
                <w:sz w:val="20"/>
                <w:szCs w:val="20"/>
              </w:rPr>
              <w:t xml:space="preserve"> </w:t>
            </w:r>
            <w:r w:rsidRPr="00AF6AA4">
              <w:rPr>
                <w:sz w:val="20"/>
                <w:szCs w:val="20"/>
              </w:rPr>
              <w:tab/>
            </w:r>
            <w:r w:rsidRPr="00AF6AA4">
              <w:rPr>
                <w:sz w:val="20"/>
                <w:szCs w:val="20"/>
              </w:rPr>
              <w:tab/>
              <w:t xml:space="preserve">Page </w:t>
            </w:r>
            <w:r w:rsidRPr="00AF6AA4">
              <w:rPr>
                <w:b/>
                <w:bCs/>
                <w:sz w:val="20"/>
                <w:szCs w:val="20"/>
              </w:rPr>
              <w:fldChar w:fldCharType="begin"/>
            </w:r>
            <w:r w:rsidRPr="00AF6AA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F6AA4">
              <w:rPr>
                <w:b/>
                <w:bCs/>
                <w:sz w:val="20"/>
                <w:szCs w:val="20"/>
              </w:rPr>
              <w:fldChar w:fldCharType="separate"/>
            </w:r>
            <w:r w:rsidR="009419D3">
              <w:rPr>
                <w:b/>
                <w:bCs/>
                <w:noProof/>
                <w:sz w:val="20"/>
                <w:szCs w:val="20"/>
              </w:rPr>
              <w:t>3</w:t>
            </w:r>
            <w:r w:rsidRPr="00AF6AA4">
              <w:rPr>
                <w:b/>
                <w:bCs/>
                <w:sz w:val="20"/>
                <w:szCs w:val="20"/>
              </w:rPr>
              <w:fldChar w:fldCharType="end"/>
            </w:r>
            <w:r w:rsidRPr="00AF6AA4">
              <w:rPr>
                <w:sz w:val="20"/>
                <w:szCs w:val="20"/>
              </w:rPr>
              <w:t xml:space="preserve"> of </w:t>
            </w:r>
            <w:r w:rsidRPr="00AF6AA4">
              <w:rPr>
                <w:b/>
                <w:bCs/>
                <w:sz w:val="20"/>
                <w:szCs w:val="20"/>
              </w:rPr>
              <w:fldChar w:fldCharType="begin"/>
            </w:r>
            <w:r w:rsidRPr="00AF6AA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F6AA4">
              <w:rPr>
                <w:b/>
                <w:bCs/>
                <w:sz w:val="20"/>
                <w:szCs w:val="20"/>
              </w:rPr>
              <w:fldChar w:fldCharType="separate"/>
            </w:r>
            <w:r w:rsidR="009419D3">
              <w:rPr>
                <w:b/>
                <w:bCs/>
                <w:noProof/>
                <w:sz w:val="20"/>
                <w:szCs w:val="20"/>
              </w:rPr>
              <w:t>3</w:t>
            </w:r>
            <w:r w:rsidRPr="00AF6AA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CD" w:rsidRDefault="00AC0EC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679D2D" wp14:editId="12058E9C">
          <wp:simplePos x="0" y="0"/>
          <wp:positionH relativeFrom="page">
            <wp:posOffset>7620</wp:posOffset>
          </wp:positionH>
          <wp:positionV relativeFrom="page">
            <wp:posOffset>9700591</wp:posOffset>
          </wp:positionV>
          <wp:extent cx="7527600" cy="96840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 generic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A4" w:rsidRDefault="00AF6AA4" w:rsidP="00AF6AA4">
      <w:pPr>
        <w:spacing w:after="0" w:line="240" w:lineRule="auto"/>
      </w:pPr>
      <w:r>
        <w:separator/>
      </w:r>
    </w:p>
  </w:footnote>
  <w:footnote w:type="continuationSeparator" w:id="0">
    <w:p w:rsidR="00AF6AA4" w:rsidRDefault="00AF6AA4" w:rsidP="00AF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ECD" w:rsidRDefault="00AC0EC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154B6DC" wp14:editId="09F7F9A8">
          <wp:simplePos x="0" y="0"/>
          <wp:positionH relativeFrom="page">
            <wp:posOffset>4445</wp:posOffset>
          </wp:positionH>
          <wp:positionV relativeFrom="page">
            <wp:posOffset>1905</wp:posOffset>
          </wp:positionV>
          <wp:extent cx="7559675" cy="503555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D5F4F"/>
    <w:multiLevelType w:val="multilevel"/>
    <w:tmpl w:val="7E2488A4"/>
    <w:lvl w:ilvl="0">
      <w:start w:val="1"/>
      <w:numFmt w:val="bullet"/>
      <w:pStyle w:val="PCBullets"/>
      <w:lvlText w:val=""/>
      <w:lvlJc w:val="left"/>
      <w:pPr>
        <w:ind w:left="644" w:hanging="360"/>
      </w:pPr>
      <w:rPr>
        <w:rFonts w:ascii="Symbol" w:hAnsi="Symbol" w:hint="default"/>
        <w:strike w:val="0"/>
        <w:color w:val="auto"/>
        <w:sz w:val="18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C5A6D"/>
    <w:multiLevelType w:val="hybridMultilevel"/>
    <w:tmpl w:val="94F868E6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E"/>
    <w:rsid w:val="00070BAA"/>
    <w:rsid w:val="0007149A"/>
    <w:rsid w:val="00096A99"/>
    <w:rsid w:val="000C591B"/>
    <w:rsid w:val="000D369D"/>
    <w:rsid w:val="000E396A"/>
    <w:rsid w:val="00101417"/>
    <w:rsid w:val="001069E2"/>
    <w:rsid w:val="00116213"/>
    <w:rsid w:val="00127C28"/>
    <w:rsid w:val="001557BC"/>
    <w:rsid w:val="00156AA6"/>
    <w:rsid w:val="00157C16"/>
    <w:rsid w:val="0018178F"/>
    <w:rsid w:val="00195D6F"/>
    <w:rsid w:val="001E62D8"/>
    <w:rsid w:val="00200A5C"/>
    <w:rsid w:val="00224D94"/>
    <w:rsid w:val="002C09DD"/>
    <w:rsid w:val="0030203F"/>
    <w:rsid w:val="00321CA1"/>
    <w:rsid w:val="00324318"/>
    <w:rsid w:val="0033152F"/>
    <w:rsid w:val="00372EFB"/>
    <w:rsid w:val="003B203C"/>
    <w:rsid w:val="0042635A"/>
    <w:rsid w:val="00450C92"/>
    <w:rsid w:val="00452902"/>
    <w:rsid w:val="00473981"/>
    <w:rsid w:val="004E2F9B"/>
    <w:rsid w:val="00544D75"/>
    <w:rsid w:val="00546126"/>
    <w:rsid w:val="0058367D"/>
    <w:rsid w:val="00594409"/>
    <w:rsid w:val="00594BE9"/>
    <w:rsid w:val="00595186"/>
    <w:rsid w:val="005B0528"/>
    <w:rsid w:val="005C370F"/>
    <w:rsid w:val="005E222B"/>
    <w:rsid w:val="005E65E3"/>
    <w:rsid w:val="005F00F5"/>
    <w:rsid w:val="005F2771"/>
    <w:rsid w:val="00610F40"/>
    <w:rsid w:val="00674A91"/>
    <w:rsid w:val="006758E0"/>
    <w:rsid w:val="006E700A"/>
    <w:rsid w:val="006F0A67"/>
    <w:rsid w:val="006F6145"/>
    <w:rsid w:val="0072558A"/>
    <w:rsid w:val="007256A7"/>
    <w:rsid w:val="007A727D"/>
    <w:rsid w:val="007D2FC7"/>
    <w:rsid w:val="00816332"/>
    <w:rsid w:val="00857242"/>
    <w:rsid w:val="008633BD"/>
    <w:rsid w:val="00883444"/>
    <w:rsid w:val="008A2AB6"/>
    <w:rsid w:val="008E39BB"/>
    <w:rsid w:val="0090512E"/>
    <w:rsid w:val="0092031E"/>
    <w:rsid w:val="009310CD"/>
    <w:rsid w:val="00940957"/>
    <w:rsid w:val="009419D3"/>
    <w:rsid w:val="00955634"/>
    <w:rsid w:val="009620E1"/>
    <w:rsid w:val="009754B4"/>
    <w:rsid w:val="009F3A6F"/>
    <w:rsid w:val="009F5D09"/>
    <w:rsid w:val="00A51919"/>
    <w:rsid w:val="00A65B01"/>
    <w:rsid w:val="00A86711"/>
    <w:rsid w:val="00AA6752"/>
    <w:rsid w:val="00AC0ECD"/>
    <w:rsid w:val="00AF620A"/>
    <w:rsid w:val="00AF6AA4"/>
    <w:rsid w:val="00B02EB4"/>
    <w:rsid w:val="00B469D6"/>
    <w:rsid w:val="00B53F50"/>
    <w:rsid w:val="00B54C0B"/>
    <w:rsid w:val="00B624C7"/>
    <w:rsid w:val="00B7435E"/>
    <w:rsid w:val="00B92471"/>
    <w:rsid w:val="00B95B56"/>
    <w:rsid w:val="00BF5971"/>
    <w:rsid w:val="00C24608"/>
    <w:rsid w:val="00C50AE6"/>
    <w:rsid w:val="00C50F86"/>
    <w:rsid w:val="00CA1F95"/>
    <w:rsid w:val="00CD2708"/>
    <w:rsid w:val="00CE6059"/>
    <w:rsid w:val="00CF3E47"/>
    <w:rsid w:val="00D02063"/>
    <w:rsid w:val="00D11532"/>
    <w:rsid w:val="00D1797D"/>
    <w:rsid w:val="00D83C6E"/>
    <w:rsid w:val="00D84375"/>
    <w:rsid w:val="00DA1744"/>
    <w:rsid w:val="00DA2BEA"/>
    <w:rsid w:val="00DB69FE"/>
    <w:rsid w:val="00DE3C03"/>
    <w:rsid w:val="00E00301"/>
    <w:rsid w:val="00E04D13"/>
    <w:rsid w:val="00E20E03"/>
    <w:rsid w:val="00E309A4"/>
    <w:rsid w:val="00E737BD"/>
    <w:rsid w:val="00EB48AC"/>
    <w:rsid w:val="00EB7FBC"/>
    <w:rsid w:val="00F2052E"/>
    <w:rsid w:val="00F369E7"/>
    <w:rsid w:val="00F636C6"/>
    <w:rsid w:val="00F766B7"/>
    <w:rsid w:val="00F810F9"/>
    <w:rsid w:val="00F82D86"/>
    <w:rsid w:val="00FB63E7"/>
    <w:rsid w:val="00FD3D3A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F176"/>
  <w15:docId w15:val="{15FFE290-A320-4286-AD04-B465A6BA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05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2052E"/>
    <w:rPr>
      <w:rFonts w:ascii="Arial" w:eastAsia="Times New Roman" w:hAnsi="Arial" w:cs="Times New Roman"/>
      <w:szCs w:val="20"/>
      <w:lang w:eastAsia="en-US"/>
    </w:rPr>
  </w:style>
  <w:style w:type="character" w:styleId="Hyperlink">
    <w:name w:val="Hyperlink"/>
    <w:uiPriority w:val="99"/>
    <w:rsid w:val="00F2052E"/>
    <w:rPr>
      <w:color w:val="0000FF"/>
      <w:u w:val="single"/>
    </w:rPr>
  </w:style>
  <w:style w:type="table" w:styleId="TableGrid">
    <w:name w:val="Table Grid"/>
    <w:basedOn w:val="TableNormal"/>
    <w:uiPriority w:val="59"/>
    <w:rsid w:val="00F20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Basic">
    <w:name w:val="P&amp;C Basic"/>
    <w:qFormat/>
    <w:rsid w:val="00F2052E"/>
    <w:pPr>
      <w:spacing w:before="40" w:after="120" w:line="240" w:lineRule="auto"/>
      <w:jc w:val="both"/>
    </w:pPr>
    <w:rPr>
      <w:sz w:val="20"/>
      <w:lang w:eastAsia="zh-CN"/>
    </w:rPr>
  </w:style>
  <w:style w:type="paragraph" w:customStyle="1" w:styleId="PCBullets">
    <w:name w:val="P&amp;C Bullets"/>
    <w:qFormat/>
    <w:rsid w:val="00F2052E"/>
    <w:pPr>
      <w:numPr>
        <w:numId w:val="1"/>
      </w:numPr>
      <w:spacing w:before="40" w:after="40" w:line="240" w:lineRule="auto"/>
      <w:jc w:val="both"/>
    </w:pPr>
    <w:rPr>
      <w:sz w:val="20"/>
      <w:lang w:eastAsia="zh-CN"/>
    </w:rPr>
  </w:style>
  <w:style w:type="paragraph" w:styleId="NoSpacing">
    <w:name w:val="No Spacing"/>
    <w:uiPriority w:val="1"/>
    <w:qFormat/>
    <w:rsid w:val="00BF5971"/>
    <w:pPr>
      <w:spacing w:after="0" w:line="240" w:lineRule="auto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3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AA4"/>
  </w:style>
  <w:style w:type="paragraph" w:styleId="Footer">
    <w:name w:val="footer"/>
    <w:basedOn w:val="Normal"/>
    <w:link w:val="FooterChar"/>
    <w:uiPriority w:val="99"/>
    <w:unhideWhenUsed/>
    <w:rsid w:val="00AF6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AA4"/>
  </w:style>
  <w:style w:type="character" w:styleId="PlaceholderText">
    <w:name w:val="Placeholder Text"/>
    <w:basedOn w:val="DefaultParagraphFont"/>
    <w:uiPriority w:val="99"/>
    <w:semiHidden/>
    <w:rsid w:val="00AF6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LIU, Maria</DisplayName>
        <AccountId>73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2019-08-15T06:14:48+00:00</PPLastReviewedDate>
    <PPPublishedNotificationAddresses xmlns="f114f5df-7614-43c1-ba8e-2daa6e537108" xsi:nil="true"/>
    <PPModeratedDate xmlns="f114f5df-7614-43c1-ba8e-2daa6e537108">2019-08-15T06:14:48+00:00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LIU, Maria</DisplayName>
        <AccountId>73</AccountId>
        <AccountType/>
      </UserInfo>
    </PPSubmittedBy>
    <PPReviewDate xmlns="f114f5df-7614-43c1-ba8e-2daa6e537108" xsi:nil="true"/>
    <PPLastReviewedBy xmlns="f114f5df-7614-43c1-ba8e-2daa6e537108">
      <UserInfo>
        <DisplayName>LIU, Maria</DisplayName>
        <AccountId>73</AccountId>
        <AccountType/>
      </UserInfo>
    </PPLastReviewedBy>
    <PPSubmittedDate xmlns="f114f5df-7614-43c1-ba8e-2daa6e537108">2019-08-15T06:14:15+00:00</PPSubmittedDate>
    <PPReferenceNumber xmlns="f114f5df-7614-43c1-ba8e-2daa6e537108" xsi:nil="true"/>
    <Category_x0020_Parents_x0020_and_x0020_Carers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1748DE0E702478585DD40ADF7C639" ma:contentTypeVersion="12" ma:contentTypeDescription="Create a new document." ma:contentTypeScope="" ma:versionID="2d2a6693b8e94d79770db28a78642fba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00fb713765546d0ea62efa42a51c73d3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Parents_x0020_and_x0020_Carer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Parents_x0020_and_x0020_Carers" ma:index="10" nillable="true" ma:displayName="IA Category 3" ma:format="Dropdown" ma:internalName="Category_x0020_Parents_x0020_and_x0020_Carers">
      <xsd:simpleType>
        <xsd:restriction base="dms:Choice">
          <xsd:enumeration value="Parents and Carers"/>
          <xsd:enumeration value="Community engagement"/>
          <xsd:enumeration value="Enrolment"/>
          <xsd:enumeration value="Extracurricular and sports"/>
          <xsd:enumeration value="Religious instruction"/>
          <xsd:enumeration value="School information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46948-A482-47F0-B738-794A0AC7481A}"/>
</file>

<file path=customXml/itemProps2.xml><?xml version="1.0" encoding="utf-8"?>
<ds:datastoreItem xmlns:ds="http://schemas.openxmlformats.org/officeDocument/2006/customXml" ds:itemID="{154B2E79-C6B9-437E-9EBF-BE293819EACB}"/>
</file>

<file path=customXml/itemProps3.xml><?xml version="1.0" encoding="utf-8"?>
<ds:datastoreItem xmlns:ds="http://schemas.openxmlformats.org/officeDocument/2006/customXml" ds:itemID="{DFF0080A-5483-43DA-A788-70E5B4773D46}"/>
</file>

<file path=customXml/itemProps4.xml><?xml version="1.0" encoding="utf-8"?>
<ds:datastoreItem xmlns:ds="http://schemas.openxmlformats.org/officeDocument/2006/customXml" ds:itemID="{A6E76B67-504F-491A-A43E-E6C5087F1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P&amp;C Compliance report</dc:title>
  <dc:creator>Queensland Government</dc:creator>
  <cp:lastModifiedBy>WOWOR, Andrew</cp:lastModifiedBy>
  <cp:revision>24</cp:revision>
  <dcterms:created xsi:type="dcterms:W3CDTF">2018-11-07T04:59:00Z</dcterms:created>
  <dcterms:modified xsi:type="dcterms:W3CDTF">2019-08-05T05:33:00Z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0x0101007B41748DE0E702478585DD40ADF7C639</vt:lpwstr>
  </property>
</Properties>
</file>