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C58AE" w14:textId="17DE2E73" w:rsidR="00404BCA" w:rsidRPr="00191D55" w:rsidRDefault="00191D55" w:rsidP="00CB07AD">
      <w:pPr>
        <w:pStyle w:val="Heading1"/>
        <w:rPr>
          <w:b/>
          <w:sz w:val="32"/>
          <w:szCs w:val="32"/>
        </w:rPr>
      </w:pPr>
      <w:bookmarkStart w:id="0" w:name="_GoBack"/>
      <w:bookmarkEnd w:id="0"/>
      <w:r w:rsidRPr="00D672BB">
        <w:rPr>
          <w:b/>
          <w:sz w:val="32"/>
          <w:szCs w:val="32"/>
        </w:rPr>
        <w:t xml:space="preserve">Chaplaincy and student </w:t>
      </w:r>
      <w:r w:rsidR="006C050A">
        <w:rPr>
          <w:b/>
          <w:sz w:val="32"/>
          <w:szCs w:val="32"/>
        </w:rPr>
        <w:t>wellbeing officer</w:t>
      </w:r>
      <w:r w:rsidRPr="00D672BB">
        <w:rPr>
          <w:b/>
          <w:sz w:val="32"/>
          <w:szCs w:val="32"/>
        </w:rPr>
        <w:t xml:space="preserve"> services</w:t>
      </w:r>
    </w:p>
    <w:p w14:paraId="29A2F683" w14:textId="41A8BAD5" w:rsidR="00191D55" w:rsidRPr="00191D55" w:rsidRDefault="00191D55" w:rsidP="00191D55">
      <w:pPr>
        <w:rPr>
          <w:b/>
          <w:sz w:val="28"/>
          <w:szCs w:val="28"/>
          <w:lang w:val="en-GB"/>
        </w:rPr>
      </w:pPr>
      <w:r w:rsidRPr="00191D55">
        <w:rPr>
          <w:b/>
          <w:sz w:val="28"/>
          <w:szCs w:val="28"/>
          <w:lang w:val="en-GB"/>
        </w:rPr>
        <w:t xml:space="preserve">Role of the chaplain and </w:t>
      </w:r>
      <w:r w:rsidR="00D51758">
        <w:rPr>
          <w:b/>
          <w:sz w:val="28"/>
          <w:szCs w:val="28"/>
          <w:lang w:val="en-GB"/>
        </w:rPr>
        <w:t>student wellbeing officer</w:t>
      </w:r>
    </w:p>
    <w:p w14:paraId="6BD7B742" w14:textId="3C5DCB88" w:rsidR="00191D55" w:rsidRPr="00CA1465" w:rsidRDefault="00191D55" w:rsidP="00191D55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  <w:r w:rsidRPr="00CA1465">
        <w:rPr>
          <w:rFonts w:eastAsia="Times New Roman" w:cs="Arial"/>
          <w:sz w:val="20"/>
        </w:rPr>
        <w:t>The role of a state school chaplain</w:t>
      </w:r>
      <w:r w:rsidRPr="00CA1465">
        <w:rPr>
          <w:rFonts w:eastAsia="Times New Roman" w:cs="Arial"/>
          <w:vanish/>
          <w:color w:val="FF0000"/>
          <w:sz w:val="20"/>
        </w:rPr>
        <w:t xml:space="preserve">definitions </w:t>
      </w:r>
      <w:r>
        <w:rPr>
          <w:rFonts w:eastAsia="Times New Roman" w:cs="Arial"/>
          <w:sz w:val="20"/>
        </w:rPr>
        <w:t xml:space="preserve"> and </w:t>
      </w:r>
      <w:r w:rsidRPr="00CA1465">
        <w:rPr>
          <w:rFonts w:eastAsia="Times New Roman" w:cs="Arial"/>
          <w:sz w:val="20"/>
        </w:rPr>
        <w:t xml:space="preserve">student </w:t>
      </w:r>
      <w:r w:rsidR="00D51758">
        <w:rPr>
          <w:rFonts w:eastAsia="Times New Roman" w:cs="Arial"/>
          <w:sz w:val="20"/>
        </w:rPr>
        <w:t>wellbeing officer</w:t>
      </w:r>
      <w:r w:rsidRPr="00CA1465">
        <w:rPr>
          <w:rFonts w:eastAsia="Times New Roman" w:cs="Arial"/>
          <w:sz w:val="20"/>
        </w:rPr>
        <w:t xml:space="preserve"> </w:t>
      </w:r>
      <w:r w:rsidRPr="00CA1465">
        <w:rPr>
          <w:rFonts w:eastAsia="Times New Roman" w:cs="Arial"/>
          <w:vanish/>
          <w:color w:val="FF0000"/>
          <w:sz w:val="20"/>
        </w:rPr>
        <w:t xml:space="preserve">definitions </w:t>
      </w:r>
      <w:r w:rsidRPr="00CA1465">
        <w:rPr>
          <w:rFonts w:eastAsia="Times New Roman" w:cs="Arial"/>
          <w:sz w:val="20"/>
        </w:rPr>
        <w:t>is to</w:t>
      </w:r>
      <w:r w:rsidR="00F05D3F">
        <w:rPr>
          <w:rFonts w:eastAsia="Times New Roman" w:cs="Arial"/>
          <w:sz w:val="20"/>
        </w:rPr>
        <w:t xml:space="preserve"> </w:t>
      </w:r>
      <w:r w:rsidR="00F05D3F" w:rsidRPr="00717F30">
        <w:rPr>
          <w:rFonts w:cs="Arial"/>
          <w:spacing w:val="-3"/>
          <w:sz w:val="20"/>
        </w:rPr>
        <w:t xml:space="preserve">provide optional </w:t>
      </w:r>
      <w:r w:rsidR="00F05D3F">
        <w:rPr>
          <w:rFonts w:cs="Arial"/>
          <w:spacing w:val="-3"/>
          <w:sz w:val="20"/>
        </w:rPr>
        <w:t>pastoral care to support the general wellbeing of students and the school community</w:t>
      </w:r>
      <w:r w:rsidR="00F05D3F" w:rsidRPr="00717F30">
        <w:rPr>
          <w:rFonts w:cs="Arial"/>
          <w:spacing w:val="-3"/>
          <w:sz w:val="20"/>
        </w:rPr>
        <w:t xml:space="preserve">. </w:t>
      </w:r>
      <w:r w:rsidRPr="00CA1465">
        <w:rPr>
          <w:rFonts w:eastAsia="Times New Roman" w:cs="Arial"/>
          <w:sz w:val="20"/>
        </w:rPr>
        <w:t xml:space="preserve">The role will reflect the specific needs of the </w:t>
      </w:r>
      <w:r>
        <w:rPr>
          <w:rFonts w:eastAsia="Times New Roman" w:cs="Arial"/>
          <w:sz w:val="20"/>
        </w:rPr>
        <w:t xml:space="preserve">students attending the </w:t>
      </w:r>
      <w:r w:rsidRPr="00CA1465">
        <w:rPr>
          <w:rFonts w:eastAsia="Times New Roman" w:cs="Arial"/>
          <w:sz w:val="20"/>
        </w:rPr>
        <w:t>school</w:t>
      </w:r>
      <w:r>
        <w:rPr>
          <w:rFonts w:eastAsia="Times New Roman" w:cs="Arial"/>
          <w:sz w:val="20"/>
        </w:rPr>
        <w:t xml:space="preserve">. </w:t>
      </w:r>
      <w:r w:rsidRPr="001C5C1E">
        <w:rPr>
          <w:rFonts w:eastAsia="Times New Roman" w:cs="Arial"/>
          <w:sz w:val="20"/>
        </w:rPr>
        <w:t xml:space="preserve">Activities provided by the chaplain or student </w:t>
      </w:r>
      <w:r w:rsidR="00D51758">
        <w:rPr>
          <w:rFonts w:eastAsia="Times New Roman" w:cs="Arial"/>
          <w:sz w:val="20"/>
        </w:rPr>
        <w:t>wellbeing officer</w:t>
      </w:r>
      <w:r w:rsidRPr="001C5C1E">
        <w:rPr>
          <w:rFonts w:eastAsia="Times New Roman" w:cs="Arial"/>
          <w:sz w:val="20"/>
        </w:rPr>
        <w:t xml:space="preserve"> are at the discretion of the school principal, with the </w:t>
      </w:r>
      <w:r w:rsidR="00B87912">
        <w:rPr>
          <w:rFonts w:eastAsia="Times New Roman" w:cs="Arial"/>
          <w:sz w:val="20"/>
        </w:rPr>
        <w:t xml:space="preserve">support of the </w:t>
      </w:r>
      <w:r w:rsidRPr="001C5C1E">
        <w:rPr>
          <w:rFonts w:eastAsia="Times New Roman" w:cs="Arial"/>
          <w:sz w:val="20"/>
        </w:rPr>
        <w:t>school community.</w:t>
      </w:r>
    </w:p>
    <w:p w14:paraId="4D9E5D9B" w14:textId="7934043D" w:rsidR="00191D55" w:rsidRPr="00CA1465" w:rsidRDefault="00191D55" w:rsidP="00191D55">
      <w:pPr>
        <w:widowControl w:val="0"/>
        <w:adjustRightInd w:val="0"/>
        <w:snapToGrid w:val="0"/>
        <w:spacing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Chaplain</w:t>
      </w:r>
      <w:r>
        <w:rPr>
          <w:rFonts w:eastAsia="Times New Roman" w:cs="Arial"/>
          <w:snapToGrid w:val="0"/>
          <w:sz w:val="20"/>
        </w:rPr>
        <w:t xml:space="preserve">s and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officers</w:t>
      </w:r>
      <w:r w:rsidRPr="00CA1465">
        <w:rPr>
          <w:rFonts w:eastAsia="Times New Roman" w:cs="Arial"/>
          <w:snapToGrid w:val="0"/>
          <w:sz w:val="20"/>
          <w:lang w:val="en-US"/>
        </w:rPr>
        <w:t xml:space="preserve"> must be able to provide support for a range of day-to-day matters affecting</w:t>
      </w:r>
      <w:r w:rsidRPr="00CA1465">
        <w:rPr>
          <w:rFonts w:eastAsia="Times New Roman" w:cs="Arial"/>
          <w:snapToGrid w:val="0"/>
          <w:sz w:val="20"/>
        </w:rPr>
        <w:t xml:space="preserve"> the school community and communicate effectively with diverse group</w:t>
      </w:r>
      <w:r w:rsidR="00B87912">
        <w:rPr>
          <w:rFonts w:eastAsia="Times New Roman" w:cs="Arial"/>
          <w:snapToGrid w:val="0"/>
          <w:sz w:val="20"/>
        </w:rPr>
        <w:t>s</w:t>
      </w:r>
      <w:r w:rsidRPr="00CA1465">
        <w:rPr>
          <w:rFonts w:eastAsia="Times New Roman" w:cs="Arial"/>
          <w:snapToGrid w:val="0"/>
          <w:sz w:val="20"/>
        </w:rPr>
        <w:t xml:space="preserve"> of people. Whi</w:t>
      </w:r>
      <w:r>
        <w:rPr>
          <w:rFonts w:eastAsia="Times New Roman" w:cs="Arial"/>
          <w:snapToGrid w:val="0"/>
          <w:sz w:val="20"/>
        </w:rPr>
        <w:t>le</w:t>
      </w:r>
      <w:r w:rsidRPr="00CA1465">
        <w:rPr>
          <w:rFonts w:eastAsia="Times New Roman" w:cs="Arial"/>
          <w:snapToGrid w:val="0"/>
          <w:sz w:val="20"/>
        </w:rPr>
        <w:t xml:space="preserve"> chaplain</w:t>
      </w:r>
      <w:r>
        <w:rPr>
          <w:rFonts w:eastAsia="Times New Roman" w:cs="Arial"/>
          <w:snapToGrid w:val="0"/>
          <w:sz w:val="20"/>
        </w:rPr>
        <w:t xml:space="preserve">s and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officers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 w:rsidR="00B87912">
        <w:rPr>
          <w:rFonts w:eastAsia="Times New Roman" w:cs="Arial"/>
          <w:snapToGrid w:val="0"/>
          <w:sz w:val="20"/>
        </w:rPr>
        <w:t xml:space="preserve">may </w:t>
      </w:r>
      <w:r w:rsidRPr="00CA1465">
        <w:rPr>
          <w:rFonts w:eastAsia="Times New Roman" w:cs="Arial"/>
          <w:snapToGrid w:val="0"/>
          <w:sz w:val="20"/>
        </w:rPr>
        <w:t xml:space="preserve">personally model their own positions or beliefs, they must avoid any claims or implications that any one religion, denomination or worldview </w:t>
      </w:r>
      <w:r w:rsidRPr="00CA1465">
        <w:rPr>
          <w:rFonts w:eastAsia="Times New Roman" w:cs="Arial"/>
          <w:snapToGrid w:val="0"/>
          <w:vanish/>
          <w:color w:val="FF0000"/>
          <w:sz w:val="20"/>
        </w:rPr>
        <w:t>definitions</w:t>
      </w:r>
      <w:r w:rsidRPr="00CA1465">
        <w:rPr>
          <w:rFonts w:eastAsia="Times New Roman" w:cs="Arial"/>
          <w:snapToGrid w:val="0"/>
          <w:sz w:val="20"/>
        </w:rPr>
        <w:t xml:space="preserve">is advantageous or superior to any other religion, denomination or worldview. </w:t>
      </w:r>
    </w:p>
    <w:p w14:paraId="4F79DC3F" w14:textId="464C307F" w:rsidR="00191D55" w:rsidRDefault="00191D55" w:rsidP="00191D55">
      <w:pPr>
        <w:adjustRightInd w:val="0"/>
        <w:snapToGrid w:val="0"/>
        <w:spacing w:line="276" w:lineRule="auto"/>
        <w:jc w:val="both"/>
        <w:rPr>
          <w:rFonts w:eastAsia="Times New Roman" w:cs="Arial"/>
          <w:sz w:val="20"/>
        </w:rPr>
      </w:pPr>
      <w:r w:rsidRPr="00CA1465">
        <w:rPr>
          <w:rFonts w:eastAsia="Times New Roman" w:cs="Arial"/>
          <w:sz w:val="20"/>
        </w:rPr>
        <w:t>While recognising that an individual worker may respond to questions and</w:t>
      </w:r>
      <w:r w:rsidR="00B87912">
        <w:rPr>
          <w:rFonts w:eastAsia="Times New Roman" w:cs="Arial"/>
          <w:sz w:val="20"/>
        </w:rPr>
        <w:t>,</w:t>
      </w:r>
      <w:r w:rsidRPr="00CA1465">
        <w:rPr>
          <w:rFonts w:eastAsia="Times New Roman" w:cs="Arial"/>
          <w:sz w:val="20"/>
        </w:rPr>
        <w:t xml:space="preserve"> in good faith</w:t>
      </w:r>
      <w:r>
        <w:rPr>
          <w:rFonts w:eastAsia="Times New Roman" w:cs="Arial"/>
          <w:sz w:val="20"/>
        </w:rPr>
        <w:t>,</w:t>
      </w:r>
      <w:r w:rsidRPr="00CA1465">
        <w:rPr>
          <w:rFonts w:eastAsia="Times New Roman" w:cs="Arial"/>
          <w:sz w:val="20"/>
        </w:rPr>
        <w:t xml:space="preserve"> express views and articulate values consistent with their own beliefs, the chaplain</w:t>
      </w:r>
      <w:r>
        <w:rPr>
          <w:rFonts w:eastAsia="Times New Roman" w:cs="Arial"/>
          <w:sz w:val="20"/>
        </w:rPr>
        <w:t xml:space="preserve"> or </w:t>
      </w:r>
      <w:r w:rsidRPr="00CA1465">
        <w:rPr>
          <w:rFonts w:eastAsia="Times New Roman" w:cs="Arial"/>
          <w:sz w:val="20"/>
        </w:rPr>
        <w:t xml:space="preserve">student </w:t>
      </w:r>
      <w:r w:rsidR="00D51758">
        <w:rPr>
          <w:rFonts w:eastAsia="Times New Roman" w:cs="Arial"/>
          <w:sz w:val="20"/>
        </w:rPr>
        <w:t>wellbeing officer</w:t>
      </w:r>
      <w:r w:rsidRPr="00CA1465">
        <w:rPr>
          <w:rFonts w:eastAsia="Times New Roman" w:cs="Arial"/>
          <w:sz w:val="20"/>
        </w:rPr>
        <w:t xml:space="preserve"> must not take advantage of their position to proselytise</w:t>
      </w:r>
      <w:r w:rsidRPr="00CA1465">
        <w:rPr>
          <w:rFonts w:eastAsia="Times New Roman" w:cs="Arial"/>
          <w:vanish/>
          <w:color w:val="FF0000"/>
          <w:sz w:val="20"/>
        </w:rPr>
        <w:t xml:space="preserve"> definitions</w:t>
      </w:r>
      <w:r w:rsidRPr="00CA1465">
        <w:rPr>
          <w:rFonts w:eastAsia="Times New Roman" w:cs="Arial"/>
          <w:sz w:val="20"/>
        </w:rPr>
        <w:t>, evangelise</w:t>
      </w:r>
      <w:r w:rsidRPr="00CA1465">
        <w:rPr>
          <w:rFonts w:eastAsia="Times New Roman" w:cs="Arial"/>
          <w:vanish/>
          <w:color w:val="FF0000"/>
          <w:sz w:val="20"/>
        </w:rPr>
        <w:t xml:space="preserve"> definitions</w:t>
      </w:r>
      <w:r w:rsidRPr="00CA1465">
        <w:rPr>
          <w:rFonts w:eastAsia="Times New Roman" w:cs="Arial"/>
          <w:sz w:val="20"/>
        </w:rPr>
        <w:t xml:space="preserve">, advocate for or denigrate a particular </w:t>
      </w:r>
      <w:r w:rsidR="00B87912">
        <w:rPr>
          <w:rFonts w:eastAsia="Times New Roman" w:cs="Arial"/>
          <w:sz w:val="20"/>
        </w:rPr>
        <w:t xml:space="preserve">faith or </w:t>
      </w:r>
      <w:r w:rsidRPr="00CA1465">
        <w:rPr>
          <w:rFonts w:eastAsia="Times New Roman" w:cs="Arial"/>
          <w:sz w:val="20"/>
        </w:rPr>
        <w:t>worldview.</w:t>
      </w:r>
    </w:p>
    <w:p w14:paraId="46D54706" w14:textId="77777777" w:rsidR="00191D55" w:rsidRPr="00EB0A17" w:rsidRDefault="00EB0A17" w:rsidP="00EB0A17">
      <w:pPr>
        <w:pStyle w:val="Heading3"/>
        <w:jc w:val="both"/>
        <w:rPr>
          <w:snapToGrid w:val="0"/>
        </w:rPr>
      </w:pPr>
      <w:r>
        <w:rPr>
          <w:snapToGrid w:val="0"/>
        </w:rPr>
        <w:t>Delivery of services</w:t>
      </w:r>
    </w:p>
    <w:p w14:paraId="7F127AE8" w14:textId="2AE559C0" w:rsidR="00191D55" w:rsidRDefault="00191D55" w:rsidP="00191D55">
      <w:pPr>
        <w:widowControl w:val="0"/>
        <w:tabs>
          <w:tab w:val="num" w:pos="1440"/>
        </w:tabs>
        <w:adjustRightInd w:val="0"/>
        <w:snapToGrid w:val="0"/>
        <w:spacing w:line="276" w:lineRule="auto"/>
        <w:jc w:val="both"/>
        <w:rPr>
          <w:rFonts w:eastAsia="Times New Roman" w:cs="Arial"/>
          <w:i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Chaplains</w:t>
      </w:r>
      <w:r>
        <w:rPr>
          <w:rFonts w:eastAsia="Times New Roman" w:cs="Arial"/>
          <w:snapToGrid w:val="0"/>
          <w:sz w:val="20"/>
        </w:rPr>
        <w:t xml:space="preserve"> and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officers</w:t>
      </w:r>
      <w:r w:rsidRPr="00CA1465">
        <w:rPr>
          <w:rFonts w:eastAsia="Times New Roman" w:cs="Arial"/>
          <w:snapToGrid w:val="0"/>
          <w:sz w:val="20"/>
        </w:rPr>
        <w:t xml:space="preserve"> are bound by the provisions of relevant Queensland legislation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including the</w:t>
      </w:r>
      <w:r w:rsidR="008D1BBA">
        <w:rPr>
          <w:rFonts w:eastAsia="Times New Roman" w:cs="Arial"/>
          <w:snapToGrid w:val="0"/>
          <w:sz w:val="20"/>
        </w:rPr>
        <w:t xml:space="preserve"> </w:t>
      </w:r>
      <w:hyperlink r:id="rId12" w:history="1">
        <w:r w:rsidR="00354AD6" w:rsidRPr="00613A67">
          <w:rPr>
            <w:i/>
            <w:color w:val="0000FF"/>
            <w:sz w:val="20"/>
            <w:szCs w:val="20"/>
            <w:u w:val="single"/>
          </w:rPr>
          <w:t>Public Records Act 2002</w:t>
        </w:r>
      </w:hyperlink>
      <w:r w:rsidR="00354AD6" w:rsidRPr="00CA1465">
        <w:rPr>
          <w:rFonts w:eastAsia="Times New Roman" w:cs="Arial"/>
          <w:snapToGrid w:val="0"/>
          <w:sz w:val="20"/>
        </w:rPr>
        <w:t xml:space="preserve">, </w:t>
      </w:r>
      <w:hyperlink r:id="rId13" w:history="1">
        <w:r w:rsidRPr="00CA1465">
          <w:rPr>
            <w:rFonts w:eastAsia="Times New Roman" w:cs="Arial"/>
            <w:i/>
            <w:snapToGrid w:val="0"/>
            <w:color w:val="0000FF"/>
            <w:sz w:val="20"/>
            <w:u w:val="single"/>
          </w:rPr>
          <w:t>Information Privacy Act 2009</w:t>
        </w:r>
      </w:hyperlink>
      <w:r w:rsidRPr="00CA1465">
        <w:rPr>
          <w:rFonts w:eastAsia="Times New Roman" w:cs="Arial"/>
          <w:i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 xml:space="preserve">and the </w:t>
      </w:r>
      <w:hyperlink r:id="rId14" w:history="1">
        <w:r w:rsidRPr="00CA1465">
          <w:rPr>
            <w:rFonts w:eastAsia="Times New Roman" w:cs="Arial"/>
            <w:i/>
            <w:snapToGrid w:val="0"/>
            <w:color w:val="0000FF"/>
            <w:sz w:val="20"/>
            <w:u w:val="single"/>
          </w:rPr>
          <w:t>Education (General Provisions) Act 2006</w:t>
        </w:r>
      </w:hyperlink>
      <w:r w:rsidRPr="00CA1465">
        <w:rPr>
          <w:rFonts w:eastAsia="Times New Roman" w:cs="Arial"/>
          <w:i/>
          <w:snapToGrid w:val="0"/>
          <w:sz w:val="20"/>
        </w:rPr>
        <w:t xml:space="preserve">. </w:t>
      </w:r>
    </w:p>
    <w:p w14:paraId="03020C4C" w14:textId="30E78582" w:rsidR="00191D55" w:rsidRPr="00191D55" w:rsidRDefault="00942197" w:rsidP="00191D55">
      <w:pPr>
        <w:widowControl w:val="0"/>
        <w:tabs>
          <w:tab w:val="num" w:pos="1440"/>
        </w:tabs>
        <w:adjustRightInd w:val="0"/>
        <w:snapToGrid w:val="0"/>
        <w:spacing w:line="276" w:lineRule="auto"/>
        <w:jc w:val="both"/>
        <w:rPr>
          <w:rFonts w:eastAsia="Times New Roman" w:cs="Arial"/>
          <w:i/>
          <w:snapToGrid w:val="0"/>
          <w:sz w:val="20"/>
        </w:rPr>
      </w:pPr>
      <w:r>
        <w:rPr>
          <w:rFonts w:eastAsia="Times New Roman" w:cs="Arial"/>
          <w:snapToGrid w:val="0"/>
          <w:sz w:val="20"/>
        </w:rPr>
        <w:t>C</w:t>
      </w:r>
      <w:r w:rsidR="00191D55" w:rsidRPr="00CA1465">
        <w:rPr>
          <w:rFonts w:eastAsia="Times New Roman" w:cs="Arial"/>
          <w:snapToGrid w:val="0"/>
          <w:sz w:val="20"/>
        </w:rPr>
        <w:t>haplain</w:t>
      </w:r>
      <w:r w:rsidR="00191D55">
        <w:rPr>
          <w:rFonts w:eastAsia="Times New Roman" w:cs="Arial"/>
          <w:snapToGrid w:val="0"/>
          <w:sz w:val="20"/>
        </w:rPr>
        <w:t xml:space="preserve">s and </w:t>
      </w:r>
      <w:r w:rsidR="00191D55"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officers</w:t>
      </w:r>
      <w:r w:rsidR="00191D55" w:rsidRPr="00CA1465">
        <w:rPr>
          <w:rFonts w:eastAsia="Times New Roman" w:cs="Arial"/>
          <w:snapToGrid w:val="0"/>
          <w:sz w:val="20"/>
        </w:rPr>
        <w:t xml:space="preserve"> must also adhere to the </w:t>
      </w:r>
      <w:hyperlink r:id="rId15" w:history="1">
        <w:r w:rsidR="00191D55" w:rsidRPr="00EA5A19">
          <w:rPr>
            <w:color w:val="0000FF"/>
            <w:sz w:val="20"/>
            <w:szCs w:val="20"/>
            <w:u w:val="single"/>
          </w:rPr>
          <w:t xml:space="preserve">Chaplaincy and student </w:t>
        </w:r>
        <w:r w:rsidR="006C050A" w:rsidRPr="00EA5A19">
          <w:rPr>
            <w:color w:val="0000FF"/>
            <w:sz w:val="20"/>
            <w:szCs w:val="20"/>
            <w:u w:val="single"/>
          </w:rPr>
          <w:t>wellbeing officer</w:t>
        </w:r>
        <w:r w:rsidR="00191D55" w:rsidRPr="00EA5A19">
          <w:rPr>
            <w:color w:val="0000FF"/>
            <w:sz w:val="20"/>
            <w:szCs w:val="20"/>
            <w:u w:val="single"/>
          </w:rPr>
          <w:t xml:space="preserve"> services policy statement and supporting documents</w:t>
        </w:r>
        <w:r w:rsidR="00F35E6E" w:rsidRPr="00EA5A19">
          <w:rPr>
            <w:rStyle w:val="Hyperlink"/>
            <w:rFonts w:eastAsia="Times New Roman" w:cs="Arial"/>
            <w:snapToGrid w:val="0"/>
            <w:color w:val="auto"/>
            <w:sz w:val="20"/>
            <w:szCs w:val="20"/>
            <w:u w:val="none"/>
          </w:rPr>
          <w:t>,</w:t>
        </w:r>
      </w:hyperlink>
      <w:r w:rsidR="00191D55" w:rsidRPr="00CA1465">
        <w:rPr>
          <w:rFonts w:eastAsia="Times New Roman" w:cs="Arial"/>
          <w:bCs/>
          <w:snapToGrid w:val="0"/>
          <w:color w:val="000000"/>
          <w:sz w:val="20"/>
        </w:rPr>
        <w:t xml:space="preserve"> </w:t>
      </w:r>
      <w:r w:rsidR="00191D55" w:rsidRPr="00CA1465">
        <w:rPr>
          <w:rFonts w:eastAsia="Times New Roman" w:cs="Arial"/>
          <w:snapToGrid w:val="0"/>
          <w:sz w:val="20"/>
        </w:rPr>
        <w:t>and other relevant departmental policies and procedures</w:t>
      </w:r>
      <w:r w:rsidR="00191D55" w:rsidRPr="00CA1465">
        <w:rPr>
          <w:rFonts w:eastAsia="Times New Roman" w:cs="Arial"/>
          <w:i/>
          <w:snapToGrid w:val="0"/>
          <w:sz w:val="20"/>
        </w:rPr>
        <w:t>.</w:t>
      </w:r>
    </w:p>
    <w:p w14:paraId="009E7663" w14:textId="6A778B7D" w:rsidR="00191D55" w:rsidRPr="0045378E" w:rsidRDefault="00191D55" w:rsidP="00191D55">
      <w:pPr>
        <w:adjustRightInd w:val="0"/>
        <w:snapToGrid w:val="0"/>
        <w:spacing w:line="276" w:lineRule="auto"/>
        <w:jc w:val="both"/>
        <w:rPr>
          <w:rFonts w:eastAsia="Times New Roman" w:cs="Arial"/>
          <w:b/>
          <w:sz w:val="20"/>
        </w:rPr>
      </w:pPr>
      <w:r w:rsidRPr="0045378E">
        <w:rPr>
          <w:rFonts w:eastAsia="Times New Roman" w:cs="Arial"/>
          <w:b/>
          <w:sz w:val="20"/>
        </w:rPr>
        <w:t>Chaplain</w:t>
      </w:r>
      <w:r>
        <w:rPr>
          <w:rFonts w:eastAsia="Times New Roman" w:cs="Arial"/>
          <w:b/>
          <w:sz w:val="20"/>
        </w:rPr>
        <w:t xml:space="preserve">s and </w:t>
      </w:r>
      <w:r w:rsidRPr="0045378E">
        <w:rPr>
          <w:rFonts w:eastAsia="Times New Roman" w:cs="Arial"/>
          <w:b/>
          <w:sz w:val="20"/>
        </w:rPr>
        <w:t xml:space="preserve">student </w:t>
      </w:r>
      <w:r w:rsidR="00D51758">
        <w:rPr>
          <w:rFonts w:eastAsia="Times New Roman" w:cs="Arial"/>
          <w:b/>
          <w:sz w:val="20"/>
        </w:rPr>
        <w:t>wellbeing officers</w:t>
      </w:r>
      <w:r w:rsidRPr="0045378E">
        <w:rPr>
          <w:rFonts w:eastAsia="Times New Roman" w:cs="Arial"/>
          <w:b/>
          <w:sz w:val="20"/>
        </w:rPr>
        <w:t xml:space="preserve"> may be involved in any of the following:</w:t>
      </w:r>
    </w:p>
    <w:p w14:paraId="5A305EFA" w14:textId="072F1B39" w:rsidR="00191D55" w:rsidRPr="00CA1465" w:rsidRDefault="00191D55" w:rsidP="008E1F95">
      <w:pPr>
        <w:widowControl w:val="0"/>
        <w:numPr>
          <w:ilvl w:val="0"/>
          <w:numId w:val="3"/>
        </w:numPr>
        <w:adjustRightInd w:val="0"/>
        <w:snapToGrid w:val="0"/>
        <w:spacing w:after="60" w:line="276" w:lineRule="auto"/>
        <w:ind w:left="357" w:hanging="357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Social and/or emotional support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 xml:space="preserve">— </w:t>
      </w:r>
      <w:r w:rsidRPr="00CA1465">
        <w:rPr>
          <w:rFonts w:eastAsia="Times New Roman" w:cs="Arial"/>
          <w:snapToGrid w:val="0"/>
          <w:sz w:val="20"/>
        </w:rPr>
        <w:t>assisting students to develop knowledge, understanding and skills that support learning, positive behaviour and constructive social relationships</w:t>
      </w:r>
      <w:r w:rsidR="0056715B">
        <w:rPr>
          <w:rFonts w:eastAsia="Times New Roman" w:cs="Arial"/>
          <w:snapToGrid w:val="0"/>
          <w:sz w:val="20"/>
        </w:rPr>
        <w:t xml:space="preserve"> (e.g. through breakfast club or lunchtime group meetings)</w:t>
      </w:r>
      <w:r w:rsidR="00454A82">
        <w:rPr>
          <w:rFonts w:eastAsia="Times New Roman" w:cs="Arial"/>
          <w:snapToGrid w:val="0"/>
          <w:sz w:val="20"/>
        </w:rPr>
        <w:t>.</w:t>
      </w:r>
    </w:p>
    <w:p w14:paraId="7141019A" w14:textId="77777777" w:rsidR="008E1F95" w:rsidRDefault="006C050A" w:rsidP="008E1F95">
      <w:pPr>
        <w:widowControl w:val="0"/>
        <w:numPr>
          <w:ilvl w:val="0"/>
          <w:numId w:val="3"/>
        </w:numPr>
        <w:adjustRightInd w:val="0"/>
        <w:snapToGrid w:val="0"/>
        <w:spacing w:after="60" w:line="276" w:lineRule="auto"/>
        <w:ind w:left="357" w:hanging="357"/>
        <w:jc w:val="both"/>
        <w:rPr>
          <w:rFonts w:eastAsia="Times New Roman" w:cs="Arial"/>
          <w:snapToGrid w:val="0"/>
          <w:sz w:val="20"/>
        </w:rPr>
      </w:pPr>
      <w:r w:rsidRPr="006C050A">
        <w:rPr>
          <w:rFonts w:eastAsia="Times New Roman" w:cs="Arial"/>
          <w:b/>
          <w:snapToGrid w:val="0"/>
          <w:sz w:val="20"/>
        </w:rPr>
        <w:t>General wellbeing</w:t>
      </w:r>
      <w:r w:rsidRPr="006C050A">
        <w:rPr>
          <w:rFonts w:eastAsia="Times New Roman" w:cs="Arial"/>
          <w:snapToGrid w:val="0"/>
          <w:sz w:val="20"/>
        </w:rPr>
        <w:t xml:space="preserve"> </w:t>
      </w:r>
      <w:r w:rsidR="00454A82">
        <w:rPr>
          <w:rFonts w:eastAsia="Times New Roman" w:cs="Arial"/>
          <w:snapToGrid w:val="0"/>
          <w:sz w:val="20"/>
        </w:rPr>
        <w:t>—</w:t>
      </w:r>
      <w:r w:rsidRPr="006C050A">
        <w:rPr>
          <w:rFonts w:eastAsia="Times New Roman" w:cs="Arial"/>
          <w:snapToGrid w:val="0"/>
          <w:sz w:val="20"/>
        </w:rPr>
        <w:t xml:space="preserve"> supporting students and staff by promoting their physical, emotional, social and intellectual wellbeing</w:t>
      </w:r>
      <w:r w:rsidR="0056715B">
        <w:rPr>
          <w:rFonts w:eastAsia="Times New Roman" w:cs="Arial"/>
          <w:snapToGrid w:val="0"/>
          <w:sz w:val="20"/>
        </w:rPr>
        <w:t xml:space="preserve"> (e.g. Yoga or mindfulness activities)</w:t>
      </w:r>
      <w:r w:rsidRPr="006C050A">
        <w:rPr>
          <w:rFonts w:eastAsia="Times New Roman" w:cs="Arial"/>
          <w:snapToGrid w:val="0"/>
          <w:sz w:val="20"/>
        </w:rPr>
        <w:t xml:space="preserve">. </w:t>
      </w:r>
    </w:p>
    <w:p w14:paraId="1AE0B2C8" w14:textId="4E74C89D" w:rsidR="00191D55" w:rsidRPr="00CA1465" w:rsidRDefault="00191D55" w:rsidP="008E1F95">
      <w:pPr>
        <w:widowControl w:val="0"/>
        <w:numPr>
          <w:ilvl w:val="0"/>
          <w:numId w:val="3"/>
        </w:numPr>
        <w:adjustRightInd w:val="0"/>
        <w:snapToGrid w:val="0"/>
        <w:spacing w:after="60" w:line="276" w:lineRule="auto"/>
        <w:ind w:left="357" w:hanging="357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Mentoring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acting as a role model for students and assisting in the development of supportive relationships for, with, and among students</w:t>
      </w:r>
      <w:r w:rsidR="0056715B">
        <w:rPr>
          <w:rFonts w:eastAsia="Times New Roman" w:cs="Arial"/>
          <w:snapToGrid w:val="0"/>
          <w:sz w:val="20"/>
        </w:rPr>
        <w:t xml:space="preserve"> (e.g. one-on-one meetings or goal planning workshops)</w:t>
      </w:r>
      <w:r w:rsidRPr="00CA1465">
        <w:rPr>
          <w:rFonts w:eastAsia="Times New Roman" w:cs="Arial"/>
          <w:snapToGrid w:val="0"/>
          <w:sz w:val="20"/>
        </w:rPr>
        <w:t xml:space="preserve">. </w:t>
      </w:r>
    </w:p>
    <w:p w14:paraId="060A180E" w14:textId="537B253A" w:rsidR="00547ECA" w:rsidRDefault="00191D55" w:rsidP="008E1F95">
      <w:pPr>
        <w:widowControl w:val="0"/>
        <w:numPr>
          <w:ilvl w:val="0"/>
          <w:numId w:val="3"/>
        </w:numPr>
        <w:adjustRightInd w:val="0"/>
        <w:snapToGrid w:val="0"/>
        <w:spacing w:after="60" w:line="276" w:lineRule="auto"/>
        <w:ind w:hanging="357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 xml:space="preserve">Community development </w:t>
      </w:r>
      <w:r>
        <w:rPr>
          <w:rFonts w:eastAsia="Times New Roman" w:cs="Arial"/>
          <w:snapToGrid w:val="0"/>
          <w:sz w:val="20"/>
        </w:rPr>
        <w:t>—</w:t>
      </w:r>
      <w:r w:rsidR="007E7330">
        <w:rPr>
          <w:rFonts w:eastAsia="Times New Roman" w:cs="Arial"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>working with school-based support staff and community-based youth organisations and networks to support students</w:t>
      </w:r>
      <w:r w:rsidR="00547ECA">
        <w:rPr>
          <w:rFonts w:eastAsia="Times New Roman" w:cs="Arial"/>
          <w:snapToGrid w:val="0"/>
          <w:sz w:val="20"/>
        </w:rPr>
        <w:t xml:space="preserve"> </w:t>
      </w:r>
      <w:r w:rsidR="009B7C8D">
        <w:rPr>
          <w:rFonts w:eastAsia="Times New Roman" w:cs="Arial"/>
          <w:snapToGrid w:val="0"/>
          <w:sz w:val="20"/>
        </w:rPr>
        <w:t>for</w:t>
      </w:r>
      <w:r w:rsidR="00547ECA">
        <w:rPr>
          <w:rFonts w:eastAsia="Times New Roman" w:cs="Arial"/>
          <w:snapToGrid w:val="0"/>
          <w:sz w:val="20"/>
        </w:rPr>
        <w:t xml:space="preserve"> example:</w:t>
      </w:r>
    </w:p>
    <w:p w14:paraId="72FBBF76" w14:textId="5BA9D0EF" w:rsidR="00547ECA" w:rsidRPr="00717F30" w:rsidRDefault="00547ECA" w:rsidP="008E1F95">
      <w:pPr>
        <w:pStyle w:val="ListParagraph"/>
        <w:numPr>
          <w:ilvl w:val="1"/>
          <w:numId w:val="5"/>
        </w:numPr>
        <w:tabs>
          <w:tab w:val="clear" w:pos="2835"/>
        </w:tabs>
        <w:spacing w:after="60" w:line="264" w:lineRule="auto"/>
        <w:ind w:hanging="357"/>
        <w:jc w:val="both"/>
        <w:rPr>
          <w:rFonts w:eastAsia="Times New Roman"/>
          <w:sz w:val="20"/>
        </w:rPr>
      </w:pPr>
      <w:r w:rsidRPr="00717F30">
        <w:rPr>
          <w:rFonts w:eastAsia="Times New Roman"/>
          <w:sz w:val="20"/>
        </w:rPr>
        <w:t>contributing to school newsletters</w:t>
      </w:r>
    </w:p>
    <w:p w14:paraId="3EED0C3A" w14:textId="7D06D057" w:rsidR="00547ECA" w:rsidRPr="00717F30" w:rsidRDefault="00547ECA" w:rsidP="008E1F95">
      <w:pPr>
        <w:pStyle w:val="ListParagraph"/>
        <w:numPr>
          <w:ilvl w:val="1"/>
          <w:numId w:val="5"/>
        </w:numPr>
        <w:tabs>
          <w:tab w:val="clear" w:pos="2835"/>
        </w:tabs>
        <w:spacing w:after="60" w:line="264" w:lineRule="auto"/>
        <w:ind w:hanging="357"/>
        <w:jc w:val="both"/>
        <w:rPr>
          <w:rFonts w:eastAsia="Times New Roman"/>
          <w:sz w:val="20"/>
        </w:rPr>
      </w:pPr>
      <w:bookmarkStart w:id="1" w:name="_Hlk126995087"/>
      <w:r w:rsidRPr="00717F30">
        <w:rPr>
          <w:rFonts w:eastAsia="Times New Roman"/>
          <w:sz w:val="20"/>
        </w:rPr>
        <w:t xml:space="preserve"> </w:t>
      </w:r>
      <w:r w:rsidR="00F56F74">
        <w:rPr>
          <w:rFonts w:eastAsia="Times New Roman"/>
          <w:sz w:val="20"/>
        </w:rPr>
        <w:t xml:space="preserve">providing updates </w:t>
      </w:r>
      <w:r w:rsidRPr="00717F30">
        <w:rPr>
          <w:rFonts w:eastAsia="Times New Roman"/>
          <w:sz w:val="20"/>
        </w:rPr>
        <w:t xml:space="preserve">to school community organisations </w:t>
      </w:r>
      <w:r w:rsidR="00CB5EFC">
        <w:rPr>
          <w:rFonts w:eastAsia="Times New Roman"/>
          <w:sz w:val="20"/>
        </w:rPr>
        <w:t>(e.g. P&amp;Cs)</w:t>
      </w:r>
      <w:r w:rsidR="004D4CD5">
        <w:rPr>
          <w:rFonts w:eastAsia="Times New Roman"/>
          <w:sz w:val="20"/>
        </w:rPr>
        <w:t xml:space="preserve"> on</w:t>
      </w:r>
      <w:r w:rsidRPr="00717F30">
        <w:rPr>
          <w:rFonts w:eastAsia="Times New Roman"/>
          <w:sz w:val="20"/>
        </w:rPr>
        <w:t xml:space="preserve"> service provision </w:t>
      </w:r>
    </w:p>
    <w:bookmarkEnd w:id="1"/>
    <w:p w14:paraId="26FAD860" w14:textId="2FE98E17" w:rsidR="00547ECA" w:rsidRPr="00717F30" w:rsidRDefault="00547ECA" w:rsidP="008E1F95">
      <w:pPr>
        <w:pStyle w:val="ListParagraph"/>
        <w:numPr>
          <w:ilvl w:val="1"/>
          <w:numId w:val="5"/>
        </w:numPr>
        <w:tabs>
          <w:tab w:val="clear" w:pos="2835"/>
        </w:tabs>
        <w:spacing w:after="60" w:line="264" w:lineRule="auto"/>
        <w:ind w:hanging="357"/>
        <w:jc w:val="both"/>
        <w:rPr>
          <w:rFonts w:eastAsia="Times New Roman"/>
          <w:sz w:val="20"/>
        </w:rPr>
      </w:pPr>
      <w:r w:rsidRPr="00717F30">
        <w:rPr>
          <w:rFonts w:eastAsia="Times New Roman"/>
          <w:sz w:val="20"/>
        </w:rPr>
        <w:t xml:space="preserve">attending P&amp;C meetings to provide details of the services </w:t>
      </w:r>
      <w:r w:rsidR="000073E7">
        <w:rPr>
          <w:rFonts w:eastAsia="Times New Roman"/>
          <w:sz w:val="20"/>
        </w:rPr>
        <w:t>and</w:t>
      </w:r>
      <w:r w:rsidR="00062A1C">
        <w:rPr>
          <w:rFonts w:eastAsia="Times New Roman"/>
          <w:sz w:val="20"/>
        </w:rPr>
        <w:t>/or</w:t>
      </w:r>
      <w:r w:rsidR="000073E7">
        <w:rPr>
          <w:rFonts w:eastAsia="Times New Roman"/>
          <w:sz w:val="20"/>
        </w:rPr>
        <w:t xml:space="preserve"> activities </w:t>
      </w:r>
      <w:r w:rsidRPr="00717F30">
        <w:rPr>
          <w:rFonts w:eastAsia="Times New Roman"/>
          <w:sz w:val="20"/>
        </w:rPr>
        <w:t>that are available</w:t>
      </w:r>
    </w:p>
    <w:p w14:paraId="39376186" w14:textId="2DFCD023" w:rsidR="00191D55" w:rsidRPr="00547ECA" w:rsidRDefault="00547ECA" w:rsidP="008E1F95">
      <w:pPr>
        <w:pStyle w:val="ListParagraph"/>
        <w:numPr>
          <w:ilvl w:val="1"/>
          <w:numId w:val="5"/>
        </w:numPr>
        <w:tabs>
          <w:tab w:val="clear" w:pos="2835"/>
        </w:tabs>
        <w:spacing w:after="60" w:line="264" w:lineRule="auto"/>
        <w:ind w:hanging="357"/>
        <w:jc w:val="both"/>
        <w:rPr>
          <w:rFonts w:eastAsia="Times New Roman"/>
          <w:sz w:val="20"/>
        </w:rPr>
      </w:pPr>
      <w:r w:rsidRPr="00717F30">
        <w:rPr>
          <w:rFonts w:eastAsia="Times New Roman"/>
          <w:sz w:val="20"/>
        </w:rPr>
        <w:t xml:space="preserve">arranging guest speakers or presenters (with </w:t>
      </w:r>
      <w:r w:rsidR="00F56F74">
        <w:rPr>
          <w:rFonts w:eastAsia="Times New Roman"/>
          <w:sz w:val="20"/>
        </w:rPr>
        <w:t>s</w:t>
      </w:r>
      <w:r w:rsidRPr="00717F30">
        <w:rPr>
          <w:rFonts w:eastAsia="Times New Roman"/>
          <w:sz w:val="20"/>
        </w:rPr>
        <w:t>chool principal approval).</w:t>
      </w:r>
    </w:p>
    <w:p w14:paraId="1CA5145E" w14:textId="1EC499A6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Educational support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snapToGrid w:val="0"/>
          <w:sz w:val="20"/>
        </w:rPr>
        <w:t xml:space="preserve"> assisting with classroom </w:t>
      </w:r>
      <w:r w:rsidR="009B7C8D" w:rsidRPr="00CA1465">
        <w:rPr>
          <w:rFonts w:eastAsia="Times New Roman" w:cs="Arial"/>
          <w:snapToGrid w:val="0"/>
          <w:sz w:val="20"/>
        </w:rPr>
        <w:t>activities</w:t>
      </w:r>
      <w:r w:rsidR="009B7C8D">
        <w:rPr>
          <w:rFonts w:eastAsia="Times New Roman" w:cs="Arial"/>
          <w:snapToGrid w:val="0"/>
          <w:sz w:val="20"/>
        </w:rPr>
        <w:t>,</w:t>
      </w:r>
      <w:r w:rsidR="009B7C8D" w:rsidRPr="00CA1465">
        <w:rPr>
          <w:rFonts w:eastAsia="Times New Roman" w:cs="Arial"/>
          <w:snapToGrid w:val="0"/>
          <w:sz w:val="20"/>
        </w:rPr>
        <w:t xml:space="preserve"> under</w:t>
      </w:r>
      <w:r w:rsidRPr="00CA1465">
        <w:rPr>
          <w:rFonts w:eastAsia="Times New Roman" w:cs="Arial"/>
          <w:snapToGrid w:val="0"/>
          <w:sz w:val="20"/>
        </w:rPr>
        <w:t xml:space="preserve"> the direction of a teacher</w:t>
      </w:r>
      <w:r w:rsidR="00547ECA"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where involvement by the worker provides further support for those students who may be at risk of disengagement. </w:t>
      </w:r>
    </w:p>
    <w:p w14:paraId="040B26F4" w14:textId="7CCD474F" w:rsidR="00613A67" w:rsidRDefault="00191D55" w:rsidP="008E1F95">
      <w:pPr>
        <w:widowControl w:val="0"/>
        <w:numPr>
          <w:ilvl w:val="0"/>
          <w:numId w:val="3"/>
        </w:numPr>
        <w:adjustRightInd w:val="0"/>
        <w:snapToGrid w:val="0"/>
        <w:spacing w:before="60" w:after="0" w:line="276" w:lineRule="auto"/>
        <w:ind w:left="357" w:hanging="357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b/>
          <w:snapToGrid w:val="0"/>
          <w:sz w:val="20"/>
        </w:rPr>
        <w:t>Extra-curricular activities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—</w:t>
      </w:r>
      <w:r w:rsidRPr="00CA1465">
        <w:rPr>
          <w:rFonts w:eastAsia="Times New Roman" w:cs="Arial"/>
          <w:b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>participating in general school activities</w:t>
      </w:r>
      <w:r w:rsidR="00547ECA">
        <w:rPr>
          <w:rFonts w:eastAsia="Times New Roman" w:cs="Arial"/>
          <w:snapToGrid w:val="0"/>
          <w:sz w:val="20"/>
        </w:rPr>
        <w:t xml:space="preserve"> e.g. </w:t>
      </w:r>
      <w:r w:rsidRPr="00CA1465">
        <w:rPr>
          <w:rFonts w:eastAsia="Times New Roman" w:cs="Arial"/>
          <w:snapToGrid w:val="0"/>
          <w:sz w:val="20"/>
        </w:rPr>
        <w:t>camps, excursions, sports day</w:t>
      </w:r>
      <w:r>
        <w:rPr>
          <w:rFonts w:eastAsia="Times New Roman" w:cs="Arial"/>
          <w:snapToGrid w:val="0"/>
          <w:sz w:val="20"/>
        </w:rPr>
        <w:t>s</w:t>
      </w:r>
      <w:r w:rsidRPr="00CA1465">
        <w:rPr>
          <w:rFonts w:eastAsia="Times New Roman" w:cs="Arial"/>
          <w:snapToGrid w:val="0"/>
          <w:sz w:val="20"/>
        </w:rPr>
        <w:t xml:space="preserve"> or coaching team sports</w:t>
      </w:r>
      <w:r w:rsidR="00D51758">
        <w:rPr>
          <w:rFonts w:eastAsia="Times New Roman" w:cs="Arial"/>
          <w:snapToGrid w:val="0"/>
          <w:sz w:val="20"/>
        </w:rPr>
        <w:t>.</w:t>
      </w:r>
    </w:p>
    <w:p w14:paraId="4E870CE2" w14:textId="77777777" w:rsidR="00994FA4" w:rsidRDefault="00994FA4" w:rsidP="00994FA4">
      <w:pPr>
        <w:widowControl w:val="0"/>
        <w:adjustRightInd w:val="0"/>
        <w:snapToGrid w:val="0"/>
        <w:spacing w:after="0" w:line="276" w:lineRule="auto"/>
        <w:ind w:left="360"/>
        <w:jc w:val="both"/>
        <w:rPr>
          <w:rFonts w:eastAsia="Times New Roman" w:cs="Arial"/>
          <w:snapToGrid w:val="0"/>
          <w:sz w:val="20"/>
        </w:rPr>
      </w:pPr>
    </w:p>
    <w:p w14:paraId="5ED41F8C" w14:textId="77777777" w:rsidR="00547ECA" w:rsidRPr="00D51758" w:rsidRDefault="00547ECA" w:rsidP="00547ECA">
      <w:pPr>
        <w:widowControl w:val="0"/>
        <w:adjustRightInd w:val="0"/>
        <w:snapToGrid w:val="0"/>
        <w:spacing w:after="0" w:line="276" w:lineRule="auto"/>
        <w:ind w:left="360"/>
        <w:jc w:val="both"/>
        <w:rPr>
          <w:rFonts w:eastAsia="Times New Roman" w:cs="Arial"/>
          <w:snapToGrid w:val="0"/>
          <w:sz w:val="20"/>
        </w:rPr>
      </w:pPr>
    </w:p>
    <w:p w14:paraId="59C633CF" w14:textId="77777777" w:rsidR="008E1F95" w:rsidRDefault="008E1F95">
      <w:pPr>
        <w:spacing w:after="0"/>
        <w:rPr>
          <w:rFonts w:eastAsia="Times New Roman" w:cs="Arial"/>
          <w:b/>
          <w:snapToGrid w:val="0"/>
          <w:sz w:val="20"/>
        </w:rPr>
      </w:pPr>
      <w:r>
        <w:rPr>
          <w:rFonts w:eastAsia="Times New Roman" w:cs="Arial"/>
          <w:b/>
          <w:snapToGrid w:val="0"/>
          <w:sz w:val="20"/>
        </w:rPr>
        <w:br w:type="page"/>
      </w:r>
    </w:p>
    <w:p w14:paraId="3AE21916" w14:textId="2ACEC772" w:rsidR="00191D55" w:rsidRPr="0045378E" w:rsidRDefault="00191D55" w:rsidP="00191D55">
      <w:pPr>
        <w:widowControl w:val="0"/>
        <w:adjustRightInd w:val="0"/>
        <w:snapToGrid w:val="0"/>
        <w:spacing w:line="276" w:lineRule="auto"/>
        <w:jc w:val="both"/>
        <w:rPr>
          <w:rFonts w:eastAsia="Times New Roman" w:cs="Arial"/>
          <w:b/>
          <w:snapToGrid w:val="0"/>
          <w:sz w:val="20"/>
        </w:rPr>
      </w:pPr>
      <w:r w:rsidRPr="0045378E">
        <w:rPr>
          <w:rFonts w:eastAsia="Times New Roman" w:cs="Arial"/>
          <w:b/>
          <w:snapToGrid w:val="0"/>
          <w:sz w:val="20"/>
        </w:rPr>
        <w:lastRenderedPageBreak/>
        <w:t>Chaplain</w:t>
      </w:r>
      <w:r>
        <w:rPr>
          <w:rFonts w:eastAsia="Times New Roman" w:cs="Arial"/>
          <w:b/>
          <w:snapToGrid w:val="0"/>
          <w:sz w:val="20"/>
        </w:rPr>
        <w:t xml:space="preserve">s and </w:t>
      </w:r>
      <w:r w:rsidRPr="0045378E">
        <w:rPr>
          <w:rFonts w:eastAsia="Times New Roman" w:cs="Arial"/>
          <w:b/>
          <w:snapToGrid w:val="0"/>
          <w:sz w:val="20"/>
        </w:rPr>
        <w:t xml:space="preserve">student </w:t>
      </w:r>
      <w:r w:rsidR="00D51758">
        <w:rPr>
          <w:rFonts w:eastAsia="Times New Roman" w:cs="Arial"/>
          <w:b/>
          <w:snapToGrid w:val="0"/>
          <w:sz w:val="20"/>
        </w:rPr>
        <w:t>wellbeing officers</w:t>
      </w:r>
      <w:r w:rsidRPr="0045378E">
        <w:rPr>
          <w:rFonts w:eastAsia="Times New Roman" w:cs="Arial"/>
          <w:b/>
          <w:snapToGrid w:val="0"/>
          <w:sz w:val="20"/>
        </w:rPr>
        <w:t xml:space="preserve"> must not be involved in any of the following:</w:t>
      </w:r>
    </w:p>
    <w:p w14:paraId="0EE92E8C" w14:textId="3726E52E" w:rsidR="00191D5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providing professional counselling </w:t>
      </w:r>
    </w:p>
    <w:p w14:paraId="6A32F34B" w14:textId="41D45B7C" w:rsidR="009B7C8D" w:rsidRPr="009B7C8D" w:rsidRDefault="009B7C8D" w:rsidP="009B7C8D">
      <w:pPr>
        <w:pStyle w:val="ListParagraph"/>
        <w:numPr>
          <w:ilvl w:val="0"/>
          <w:numId w:val="3"/>
        </w:numPr>
        <w:rPr>
          <w:rFonts w:eastAsia="Times New Roman" w:cs="Arial"/>
          <w:snapToGrid w:val="0"/>
          <w:sz w:val="20"/>
        </w:rPr>
      </w:pPr>
      <w:r w:rsidRPr="009B7C8D">
        <w:rPr>
          <w:rFonts w:eastAsia="Times New Roman" w:cs="Arial"/>
          <w:snapToGrid w:val="0"/>
          <w:sz w:val="20"/>
        </w:rPr>
        <w:t xml:space="preserve">providing specialist services to school students such as professional mental health and psychological services </w:t>
      </w:r>
      <w:r w:rsidR="00062A1C">
        <w:rPr>
          <w:rFonts w:eastAsia="Times New Roman" w:cs="Arial"/>
          <w:snapToGrid w:val="0"/>
          <w:sz w:val="20"/>
        </w:rPr>
        <w:t>or</w:t>
      </w:r>
      <w:r w:rsidRPr="009B7C8D">
        <w:rPr>
          <w:rFonts w:eastAsia="Times New Roman" w:cs="Arial"/>
          <w:snapToGrid w:val="0"/>
          <w:sz w:val="20"/>
        </w:rPr>
        <w:t xml:space="preserve"> other allied health services</w:t>
      </w:r>
    </w:p>
    <w:p w14:paraId="22AB6443" w14:textId="77777777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attempting to convert students to a religion </w:t>
      </w:r>
      <w:r>
        <w:rPr>
          <w:rFonts w:eastAsia="Times New Roman" w:cs="Arial"/>
          <w:snapToGrid w:val="0"/>
          <w:sz w:val="20"/>
        </w:rPr>
        <w:t>by</w:t>
      </w:r>
      <w:r w:rsidRPr="00CA1465">
        <w:rPr>
          <w:rFonts w:eastAsia="Times New Roman" w:cs="Arial"/>
          <w:snapToGrid w:val="0"/>
          <w:sz w:val="20"/>
        </w:rPr>
        <w:t xml:space="preserve"> proselytising/evangelising through activities such as:</w:t>
      </w:r>
    </w:p>
    <w:p w14:paraId="2432290C" w14:textId="77777777" w:rsidR="00191D55" w:rsidRPr="00CA1465" w:rsidRDefault="00422D8E" w:rsidP="00105031">
      <w:pPr>
        <w:widowControl w:val="0"/>
        <w:numPr>
          <w:ilvl w:val="1"/>
          <w:numId w:val="3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>
        <w:rPr>
          <w:rFonts w:eastAsia="Times New Roman" w:cs="Arial"/>
          <w:snapToGrid w:val="0"/>
          <w:sz w:val="20"/>
        </w:rPr>
        <w:t>urging</w:t>
      </w:r>
      <w:r w:rsidR="00E251DF">
        <w:rPr>
          <w:rFonts w:eastAsia="Times New Roman" w:cs="Arial"/>
          <w:snapToGrid w:val="0"/>
          <w:sz w:val="20"/>
        </w:rPr>
        <w:t xml:space="preserve"> </w:t>
      </w:r>
      <w:r w:rsidR="00191D55" w:rsidRPr="00CA1465">
        <w:rPr>
          <w:rFonts w:eastAsia="Times New Roman" w:cs="Arial"/>
          <w:snapToGrid w:val="0"/>
          <w:sz w:val="20"/>
        </w:rPr>
        <w:t>students to attend activities that have a religious/spiritual component</w:t>
      </w:r>
    </w:p>
    <w:p w14:paraId="335D6882" w14:textId="77777777" w:rsidR="00191D55" w:rsidRPr="00CA1465" w:rsidRDefault="00191D55" w:rsidP="00105031">
      <w:pPr>
        <w:widowControl w:val="0"/>
        <w:numPr>
          <w:ilvl w:val="1"/>
          <w:numId w:val="3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initiating faith discussions with a view to manipulating students to a particular view of belief</w:t>
      </w:r>
    </w:p>
    <w:p w14:paraId="217F1114" w14:textId="77777777" w:rsidR="00191D55" w:rsidRPr="00CA1465" w:rsidRDefault="00191D55" w:rsidP="00105031">
      <w:pPr>
        <w:widowControl w:val="0"/>
        <w:numPr>
          <w:ilvl w:val="1"/>
          <w:numId w:val="3"/>
        </w:numPr>
        <w:adjustRightInd w:val="0"/>
        <w:snapToGrid w:val="0"/>
        <w:spacing w:after="0" w:line="276" w:lineRule="auto"/>
        <w:ind w:left="709" w:hanging="283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using other methods such as social media</w:t>
      </w:r>
      <w:r>
        <w:rPr>
          <w:rFonts w:eastAsia="Times New Roman" w:cs="Arial"/>
          <w:snapToGrid w:val="0"/>
          <w:sz w:val="20"/>
        </w:rPr>
        <w:t>, for example,</w:t>
      </w:r>
      <w:r w:rsidRPr="00CA1465">
        <w:rPr>
          <w:rFonts w:eastAsia="Times New Roman" w:cs="Arial"/>
          <w:snapToGrid w:val="0"/>
          <w:sz w:val="20"/>
        </w:rPr>
        <w:t xml:space="preserve"> blogs and Facebook, or newsletters and school websites, to proselytise/evangelise to students within their school</w:t>
      </w:r>
    </w:p>
    <w:p w14:paraId="22BEFB8B" w14:textId="77777777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 xml:space="preserve">attempting to undermine </w:t>
      </w:r>
      <w:r>
        <w:rPr>
          <w:rFonts w:eastAsia="Times New Roman" w:cs="Arial"/>
          <w:snapToGrid w:val="0"/>
          <w:sz w:val="20"/>
        </w:rPr>
        <w:t>the</w:t>
      </w:r>
      <w:r w:rsidRPr="00CA1465">
        <w:rPr>
          <w:rFonts w:eastAsia="Times New Roman" w:cs="Arial"/>
          <w:snapToGrid w:val="0"/>
          <w:sz w:val="20"/>
        </w:rPr>
        <w:t xml:space="preserve"> religious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or other</w:t>
      </w:r>
      <w:r>
        <w:rPr>
          <w:rFonts w:eastAsia="Times New Roman" w:cs="Arial"/>
          <w:snapToGrid w:val="0"/>
          <w:sz w:val="20"/>
        </w:rPr>
        <w:t>,</w:t>
      </w:r>
      <w:r w:rsidRPr="00CA1465">
        <w:rPr>
          <w:rFonts w:eastAsia="Times New Roman" w:cs="Arial"/>
          <w:snapToGrid w:val="0"/>
          <w:sz w:val="20"/>
        </w:rPr>
        <w:t xml:space="preserve"> beliefs</w:t>
      </w:r>
      <w:r>
        <w:rPr>
          <w:rFonts w:eastAsia="Times New Roman" w:cs="Arial"/>
          <w:snapToGrid w:val="0"/>
          <w:sz w:val="20"/>
        </w:rPr>
        <w:t xml:space="preserve"> of students</w:t>
      </w:r>
    </w:p>
    <w:p w14:paraId="13C4BDB8" w14:textId="0AC66E01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providing support to students who have indicated that they do not wish to access the services of a chaplain</w:t>
      </w:r>
      <w:r>
        <w:rPr>
          <w:rFonts w:eastAsia="Times New Roman" w:cs="Arial"/>
          <w:snapToGrid w:val="0"/>
          <w:sz w:val="20"/>
        </w:rPr>
        <w:t xml:space="preserve"> or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</w:t>
      </w:r>
      <w:r w:rsidRPr="00CA1465">
        <w:rPr>
          <w:rFonts w:eastAsia="Times New Roman" w:cs="Arial"/>
          <w:snapToGrid w:val="0"/>
          <w:sz w:val="20"/>
        </w:rPr>
        <w:t>, or where appropriate informed consent definitions have not been provided</w:t>
      </w:r>
    </w:p>
    <w:p w14:paraId="7DAEF47C" w14:textId="7976DA8D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referring a student to an outside agency or specialist support without the explicit approval of the school principal, deputy principal or guidance officer</w:t>
      </w:r>
    </w:p>
    <w:p w14:paraId="3BE6458A" w14:textId="77777777" w:rsidR="00191D55" w:rsidRPr="00CA146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taking on roles which are the domain of other staff members</w:t>
      </w:r>
      <w:r>
        <w:rPr>
          <w:rFonts w:eastAsia="Times New Roman" w:cs="Arial"/>
          <w:snapToGrid w:val="0"/>
          <w:sz w:val="20"/>
        </w:rPr>
        <w:t xml:space="preserve">, for example, </w:t>
      </w:r>
      <w:r w:rsidRPr="00CA1465">
        <w:rPr>
          <w:rFonts w:eastAsia="Times New Roman" w:cs="Arial"/>
          <w:snapToGrid w:val="0"/>
          <w:sz w:val="20"/>
        </w:rPr>
        <w:t>case management of an individual student</w:t>
      </w:r>
    </w:p>
    <w:p w14:paraId="0C0688CA" w14:textId="6A359144" w:rsidR="00191D5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expressing views that are discriminatory or biased on the grounds of religious ideology, beliefs or sexuality</w:t>
      </w:r>
      <w:r>
        <w:rPr>
          <w:rFonts w:eastAsia="Times New Roman" w:cs="Arial"/>
          <w:snapToGrid w:val="0"/>
          <w:sz w:val="20"/>
        </w:rPr>
        <w:t xml:space="preserve"> —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>
        <w:rPr>
          <w:rFonts w:eastAsia="Times New Roman" w:cs="Arial"/>
          <w:snapToGrid w:val="0"/>
          <w:sz w:val="20"/>
        </w:rPr>
        <w:t>r</w:t>
      </w:r>
      <w:r w:rsidRPr="00CA1465">
        <w:rPr>
          <w:rFonts w:eastAsia="Times New Roman" w:cs="Arial"/>
          <w:snapToGrid w:val="0"/>
          <w:sz w:val="20"/>
        </w:rPr>
        <w:t xml:space="preserve">egardless of </w:t>
      </w:r>
      <w:r>
        <w:rPr>
          <w:rFonts w:eastAsia="Times New Roman" w:cs="Arial"/>
          <w:snapToGrid w:val="0"/>
          <w:sz w:val="20"/>
        </w:rPr>
        <w:t xml:space="preserve">an </w:t>
      </w:r>
      <w:r w:rsidRPr="00CA1465">
        <w:rPr>
          <w:rFonts w:eastAsia="Times New Roman" w:cs="Arial"/>
          <w:snapToGrid w:val="0"/>
          <w:sz w:val="20"/>
        </w:rPr>
        <w:t>individual</w:t>
      </w:r>
      <w:r>
        <w:rPr>
          <w:rFonts w:eastAsia="Times New Roman" w:cs="Arial"/>
          <w:snapToGrid w:val="0"/>
          <w:sz w:val="20"/>
        </w:rPr>
        <w:t>’s</w:t>
      </w:r>
      <w:r w:rsidRPr="00CA1465">
        <w:rPr>
          <w:rFonts w:eastAsia="Times New Roman" w:cs="Arial"/>
          <w:snapToGrid w:val="0"/>
          <w:sz w:val="20"/>
        </w:rPr>
        <w:t xml:space="preserve"> personal/spiritual views, they must treat all students with dignity and respect</w:t>
      </w:r>
    </w:p>
    <w:p w14:paraId="5516FDFC" w14:textId="6089F2DF" w:rsidR="009B7C8D" w:rsidRPr="009B7C8D" w:rsidRDefault="009B7C8D" w:rsidP="009B7C8D">
      <w:pPr>
        <w:pStyle w:val="ListParagraph"/>
        <w:numPr>
          <w:ilvl w:val="0"/>
          <w:numId w:val="3"/>
        </w:numPr>
        <w:rPr>
          <w:rFonts w:eastAsia="Times New Roman" w:cs="Arial"/>
          <w:snapToGrid w:val="0"/>
          <w:sz w:val="20"/>
        </w:rPr>
      </w:pPr>
      <w:r w:rsidRPr="009B7C8D">
        <w:rPr>
          <w:rFonts w:eastAsia="Times New Roman" w:cs="Arial"/>
          <w:snapToGrid w:val="0"/>
          <w:sz w:val="20"/>
        </w:rPr>
        <w:t>perform</w:t>
      </w:r>
      <w:r>
        <w:rPr>
          <w:rFonts w:eastAsia="Times New Roman" w:cs="Arial"/>
          <w:snapToGrid w:val="0"/>
          <w:sz w:val="20"/>
        </w:rPr>
        <w:t>ing</w:t>
      </w:r>
      <w:r w:rsidRPr="009B7C8D">
        <w:rPr>
          <w:rFonts w:eastAsia="Times New Roman" w:cs="Arial"/>
          <w:snapToGrid w:val="0"/>
          <w:sz w:val="20"/>
        </w:rPr>
        <w:t xml:space="preserve"> religious services/rites (such as worship or prayer) during school assembly, unless approved by the </w:t>
      </w:r>
      <w:r w:rsidR="00F56F74">
        <w:rPr>
          <w:rFonts w:eastAsia="Times New Roman" w:cs="Arial"/>
          <w:snapToGrid w:val="0"/>
          <w:sz w:val="20"/>
        </w:rPr>
        <w:t>s</w:t>
      </w:r>
      <w:r w:rsidRPr="009B7C8D">
        <w:rPr>
          <w:rFonts w:eastAsia="Times New Roman" w:cs="Arial"/>
          <w:snapToGrid w:val="0"/>
          <w:sz w:val="20"/>
        </w:rPr>
        <w:t xml:space="preserve">chool principal </w:t>
      </w:r>
    </w:p>
    <w:p w14:paraId="71BA7610" w14:textId="7FC44263" w:rsidR="00191D55" w:rsidRPr="00E47645" w:rsidRDefault="00191D55" w:rsidP="00191D55">
      <w:pPr>
        <w:widowControl w:val="0"/>
        <w:numPr>
          <w:ilvl w:val="0"/>
          <w:numId w:val="3"/>
        </w:numPr>
        <w:adjustRightInd w:val="0"/>
        <w:snapToGrid w:val="0"/>
        <w:spacing w:after="0" w:line="276" w:lineRule="auto"/>
        <w:jc w:val="both"/>
        <w:rPr>
          <w:rFonts w:eastAsia="Times New Roman" w:cs="Arial"/>
          <w:i/>
          <w:snapToGrid w:val="0"/>
          <w:sz w:val="20"/>
        </w:rPr>
      </w:pPr>
      <w:r w:rsidRPr="00CA1465">
        <w:rPr>
          <w:rFonts w:eastAsia="Times New Roman" w:cs="Arial"/>
          <w:snapToGrid w:val="0"/>
          <w:sz w:val="20"/>
        </w:rPr>
        <w:t>providing</w:t>
      </w:r>
      <w:r w:rsidR="009B7C8D">
        <w:rPr>
          <w:rFonts w:eastAsia="Times New Roman" w:cs="Arial"/>
          <w:snapToGrid w:val="0"/>
          <w:sz w:val="20"/>
        </w:rPr>
        <w:t xml:space="preserve"> religious counselling or</w:t>
      </w:r>
      <w:r w:rsidRPr="00CA1465">
        <w:rPr>
          <w:rFonts w:eastAsia="Times New Roman" w:cs="Arial"/>
          <w:snapToGrid w:val="0"/>
          <w:sz w:val="20"/>
        </w:rPr>
        <w:t xml:space="preserve"> </w:t>
      </w:r>
      <w:hyperlink r:id="rId16" w:history="1">
        <w:r w:rsidRPr="00EA5A19">
          <w:rPr>
            <w:color w:val="0000FF"/>
            <w:sz w:val="20"/>
            <w:szCs w:val="20"/>
            <w:u w:val="single"/>
          </w:rPr>
          <w:t>religious instruction</w:t>
        </w:r>
      </w:hyperlink>
      <w:r w:rsidRPr="00CA1465">
        <w:rPr>
          <w:rFonts w:eastAsia="Times New Roman" w:cs="Arial"/>
          <w:snapToGrid w:val="0"/>
          <w:sz w:val="20"/>
        </w:rPr>
        <w:t xml:space="preserve"> as it is not</w:t>
      </w:r>
      <w:r w:rsidRPr="00CA1465">
        <w:rPr>
          <w:rFonts w:eastAsia="Times New Roman" w:cs="Arial"/>
          <w:b/>
          <w:snapToGrid w:val="0"/>
          <w:sz w:val="20"/>
        </w:rPr>
        <w:t xml:space="preserve"> </w:t>
      </w:r>
      <w:r w:rsidRPr="00CA1465">
        <w:rPr>
          <w:rFonts w:eastAsia="Times New Roman" w:cs="Arial"/>
          <w:snapToGrid w:val="0"/>
          <w:sz w:val="20"/>
        </w:rPr>
        <w:t>part of a chaplain</w:t>
      </w:r>
      <w:r>
        <w:rPr>
          <w:rFonts w:eastAsia="Times New Roman" w:cs="Arial"/>
          <w:snapToGrid w:val="0"/>
          <w:sz w:val="20"/>
        </w:rPr>
        <w:t xml:space="preserve"> or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officer’s</w:t>
      </w:r>
      <w:r w:rsidRPr="00CA1465">
        <w:rPr>
          <w:rFonts w:eastAsia="Times New Roman" w:cs="Arial"/>
          <w:snapToGrid w:val="0"/>
          <w:sz w:val="20"/>
        </w:rPr>
        <w:t xml:space="preserve"> role</w:t>
      </w:r>
      <w:r w:rsidR="001D29F6">
        <w:rPr>
          <w:rFonts w:eastAsia="Times New Roman" w:cs="Arial"/>
          <w:snapToGrid w:val="0"/>
          <w:sz w:val="20"/>
        </w:rPr>
        <w:t>. H</w:t>
      </w:r>
      <w:r w:rsidRPr="00CA1465">
        <w:rPr>
          <w:rFonts w:eastAsia="Times New Roman" w:cs="Arial"/>
          <w:snapToGrid w:val="0"/>
          <w:sz w:val="20"/>
        </w:rPr>
        <w:t>owever, a</w:t>
      </w:r>
      <w:r w:rsidR="00C06754">
        <w:rPr>
          <w:rFonts w:eastAsia="Times New Roman" w:cs="Arial"/>
          <w:snapToGrid w:val="0"/>
          <w:sz w:val="20"/>
        </w:rPr>
        <w:t xml:space="preserve"> person who is a</w:t>
      </w:r>
      <w:r w:rsidRPr="00CA1465">
        <w:rPr>
          <w:rFonts w:eastAsia="Times New Roman" w:cs="Arial"/>
          <w:snapToGrid w:val="0"/>
          <w:sz w:val="20"/>
        </w:rPr>
        <w:t xml:space="preserve"> chaplain</w:t>
      </w:r>
      <w:r>
        <w:rPr>
          <w:rFonts w:eastAsia="Times New Roman" w:cs="Arial"/>
          <w:snapToGrid w:val="0"/>
          <w:sz w:val="20"/>
        </w:rPr>
        <w:t xml:space="preserve"> or </w:t>
      </w:r>
      <w:r w:rsidRPr="00CA1465">
        <w:rPr>
          <w:rFonts w:eastAsia="Times New Roman" w:cs="Arial"/>
          <w:snapToGrid w:val="0"/>
          <w:sz w:val="20"/>
        </w:rPr>
        <w:t xml:space="preserve">student </w:t>
      </w:r>
      <w:r w:rsidR="00D51758">
        <w:rPr>
          <w:rFonts w:eastAsia="Times New Roman" w:cs="Arial"/>
          <w:snapToGrid w:val="0"/>
          <w:sz w:val="20"/>
        </w:rPr>
        <w:t>wellbeing officer</w:t>
      </w:r>
      <w:r w:rsidRPr="00CA1465">
        <w:rPr>
          <w:rFonts w:eastAsia="Times New Roman" w:cs="Arial"/>
          <w:snapToGrid w:val="0"/>
          <w:sz w:val="20"/>
        </w:rPr>
        <w:t xml:space="preserve"> </w:t>
      </w:r>
      <w:r w:rsidR="00C06754">
        <w:rPr>
          <w:rFonts w:eastAsia="Times New Roman" w:cs="Arial"/>
          <w:snapToGrid w:val="0"/>
          <w:sz w:val="20"/>
        </w:rPr>
        <w:t xml:space="preserve">may also be a religious instructor, provided that the religious instruction is delivered </w:t>
      </w:r>
      <w:r w:rsidRPr="00CA1465">
        <w:rPr>
          <w:rFonts w:eastAsia="Times New Roman" w:cs="Arial"/>
          <w:snapToGrid w:val="0"/>
          <w:sz w:val="20"/>
        </w:rPr>
        <w:t>outside of their normal chaplain/stu</w:t>
      </w:r>
      <w:r>
        <w:rPr>
          <w:rFonts w:eastAsia="Times New Roman" w:cs="Arial"/>
          <w:snapToGrid w:val="0"/>
          <w:sz w:val="20"/>
        </w:rPr>
        <w:t xml:space="preserve">dent </w:t>
      </w:r>
      <w:r w:rsidR="00D51758">
        <w:rPr>
          <w:rFonts w:eastAsia="Times New Roman" w:cs="Arial"/>
          <w:snapToGrid w:val="0"/>
          <w:sz w:val="20"/>
        </w:rPr>
        <w:t>wellbeing officer</w:t>
      </w:r>
      <w:r>
        <w:rPr>
          <w:rFonts w:eastAsia="Times New Roman" w:cs="Arial"/>
          <w:snapToGrid w:val="0"/>
          <w:sz w:val="20"/>
        </w:rPr>
        <w:t xml:space="preserve"> work hours.</w:t>
      </w:r>
      <w:r w:rsidRPr="00E47645">
        <w:rPr>
          <w:rFonts w:eastAsia="Times New Roman" w:cs="Arial"/>
          <w:snapToGrid w:val="0"/>
          <w:sz w:val="20"/>
        </w:rPr>
        <w:t xml:space="preserve"> </w:t>
      </w:r>
      <w:bookmarkStart w:id="2" w:name="_Qualifications"/>
      <w:bookmarkEnd w:id="2"/>
    </w:p>
    <w:p w14:paraId="195024FF" w14:textId="77777777" w:rsidR="00191D55" w:rsidRPr="00404BCA" w:rsidRDefault="00191D55" w:rsidP="00907963"/>
    <w:sectPr w:rsidR="00191D55" w:rsidRPr="00404BCA" w:rsidSect="00105031">
      <w:headerReference w:type="default" r:id="rId17"/>
      <w:pgSz w:w="11900" w:h="16840"/>
      <w:pgMar w:top="1418" w:right="126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E610A" w14:textId="77777777" w:rsidR="0086198D" w:rsidRDefault="0086198D" w:rsidP="00190C24">
      <w:r>
        <w:separator/>
      </w:r>
    </w:p>
  </w:endnote>
  <w:endnote w:type="continuationSeparator" w:id="0">
    <w:p w14:paraId="030EA98F" w14:textId="77777777" w:rsidR="0086198D" w:rsidRDefault="0086198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1E8C4" w14:textId="77777777" w:rsidR="0086198D" w:rsidRDefault="0086198D" w:rsidP="00190C24">
      <w:r>
        <w:separator/>
      </w:r>
    </w:p>
  </w:footnote>
  <w:footnote w:type="continuationSeparator" w:id="0">
    <w:p w14:paraId="760B7B0F" w14:textId="77777777" w:rsidR="0086198D" w:rsidRDefault="0086198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4BE74" w14:textId="77777777" w:rsidR="00D01CD2" w:rsidRDefault="00B003A5" w:rsidP="00190C24">
    <w:pPr>
      <w:pStyle w:val="Header"/>
    </w:pPr>
    <w:r>
      <w:rPr>
        <w:noProof/>
      </w:rPr>
      <w:drawing>
        <wp:anchor distT="0" distB="0" distL="114300" distR="114300" simplePos="0" relativeHeight="251657728" behindDoc="1" locked="1" layoutInCell="1" allowOverlap="1" wp14:anchorId="7D4829EB" wp14:editId="547D13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14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7AE"/>
    <w:multiLevelType w:val="hybridMultilevel"/>
    <w:tmpl w:val="9AC4B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202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B35345"/>
    <w:multiLevelType w:val="hybridMultilevel"/>
    <w:tmpl w:val="A484D460"/>
    <w:lvl w:ilvl="0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4E939E5"/>
    <w:multiLevelType w:val="hybridMultilevel"/>
    <w:tmpl w:val="940AD1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55"/>
    <w:rsid w:val="000073E7"/>
    <w:rsid w:val="000436FC"/>
    <w:rsid w:val="0006201C"/>
    <w:rsid w:val="00062A1C"/>
    <w:rsid w:val="000B61AC"/>
    <w:rsid w:val="000F7FDE"/>
    <w:rsid w:val="00105031"/>
    <w:rsid w:val="001319C8"/>
    <w:rsid w:val="00167AB8"/>
    <w:rsid w:val="00190C24"/>
    <w:rsid w:val="00191D55"/>
    <w:rsid w:val="001D29F6"/>
    <w:rsid w:val="002371F7"/>
    <w:rsid w:val="002F78A2"/>
    <w:rsid w:val="00312A4D"/>
    <w:rsid w:val="00321DF2"/>
    <w:rsid w:val="003520AA"/>
    <w:rsid w:val="00354AD6"/>
    <w:rsid w:val="00383855"/>
    <w:rsid w:val="00385A56"/>
    <w:rsid w:val="003B55D9"/>
    <w:rsid w:val="00404BCA"/>
    <w:rsid w:val="00422D8E"/>
    <w:rsid w:val="00454A82"/>
    <w:rsid w:val="004D4CD5"/>
    <w:rsid w:val="00547ECA"/>
    <w:rsid w:val="0056715B"/>
    <w:rsid w:val="00572EEE"/>
    <w:rsid w:val="005D367A"/>
    <w:rsid w:val="005F4331"/>
    <w:rsid w:val="00613A67"/>
    <w:rsid w:val="006239A5"/>
    <w:rsid w:val="00636B71"/>
    <w:rsid w:val="006A7491"/>
    <w:rsid w:val="006C050A"/>
    <w:rsid w:val="006C3D8E"/>
    <w:rsid w:val="00761A3D"/>
    <w:rsid w:val="007746F1"/>
    <w:rsid w:val="007E7330"/>
    <w:rsid w:val="0086198D"/>
    <w:rsid w:val="008A18EE"/>
    <w:rsid w:val="008B6574"/>
    <w:rsid w:val="008D1BBA"/>
    <w:rsid w:val="008E1F95"/>
    <w:rsid w:val="008F6CB4"/>
    <w:rsid w:val="00907963"/>
    <w:rsid w:val="00942197"/>
    <w:rsid w:val="0096078C"/>
    <w:rsid w:val="0096595E"/>
    <w:rsid w:val="00994FA4"/>
    <w:rsid w:val="009B7C8D"/>
    <w:rsid w:val="009E5EE5"/>
    <w:rsid w:val="00A47F67"/>
    <w:rsid w:val="00A65710"/>
    <w:rsid w:val="00A65CA2"/>
    <w:rsid w:val="00AB0A25"/>
    <w:rsid w:val="00AC555D"/>
    <w:rsid w:val="00AE0E78"/>
    <w:rsid w:val="00B003A5"/>
    <w:rsid w:val="00B21186"/>
    <w:rsid w:val="00B33337"/>
    <w:rsid w:val="00B4534B"/>
    <w:rsid w:val="00B8699D"/>
    <w:rsid w:val="00B87912"/>
    <w:rsid w:val="00B9771E"/>
    <w:rsid w:val="00BA7267"/>
    <w:rsid w:val="00C06754"/>
    <w:rsid w:val="00CB07AD"/>
    <w:rsid w:val="00CB5EFC"/>
    <w:rsid w:val="00CD6E43"/>
    <w:rsid w:val="00CD793C"/>
    <w:rsid w:val="00D01CD2"/>
    <w:rsid w:val="00D51758"/>
    <w:rsid w:val="00D672BB"/>
    <w:rsid w:val="00D75050"/>
    <w:rsid w:val="00D842DF"/>
    <w:rsid w:val="00D85D6A"/>
    <w:rsid w:val="00DB22F6"/>
    <w:rsid w:val="00DC5E03"/>
    <w:rsid w:val="00E251DF"/>
    <w:rsid w:val="00E6640E"/>
    <w:rsid w:val="00E96725"/>
    <w:rsid w:val="00EA5A19"/>
    <w:rsid w:val="00EB0A17"/>
    <w:rsid w:val="00EC48A0"/>
    <w:rsid w:val="00ED0CA5"/>
    <w:rsid w:val="00EF4339"/>
    <w:rsid w:val="00EF474F"/>
    <w:rsid w:val="00EF4AC5"/>
    <w:rsid w:val="00F05D3F"/>
    <w:rsid w:val="00F118F3"/>
    <w:rsid w:val="00F35E6E"/>
    <w:rsid w:val="00F367B3"/>
    <w:rsid w:val="00F447A2"/>
    <w:rsid w:val="00F56F7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4ACDDD3"/>
  <w15:docId w15:val="{AE0E2D86-113B-4D8A-B2A9-B2A3C43A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copy"/>
    <w:qFormat/>
    <w:rsid w:val="002371F7"/>
    <w:pPr>
      <w:spacing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C24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80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C24"/>
    <w:pPr>
      <w:spacing w:before="240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C24"/>
    <w:pPr>
      <w:spacing w:before="240"/>
      <w:outlineLvl w:val="2"/>
    </w:pPr>
    <w:rPr>
      <w:rFonts w:cs="Arial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="DengXian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/>
      <w:lang w:eastAsia="en-AU"/>
    </w:rPr>
  </w:style>
  <w:style w:type="character" w:customStyle="1" w:styleId="Heading1Char">
    <w:name w:val="Heading 1 Char"/>
    <w:link w:val="Heading1"/>
    <w:uiPriority w:val="9"/>
    <w:rsid w:val="00190C24"/>
    <w:rPr>
      <w:rFonts w:ascii="Arial" w:eastAsia="MS Mincho" w:hAnsi="Arial" w:cs="Arial"/>
      <w:sz w:val="80"/>
      <w:szCs w:val="80"/>
      <w:lang w:val="en-GB"/>
    </w:rPr>
  </w:style>
  <w:style w:type="character" w:customStyle="1" w:styleId="Heading2Char">
    <w:name w:val="Heading 2 Char"/>
    <w:link w:val="Heading2"/>
    <w:uiPriority w:val="9"/>
    <w:rsid w:val="00190C24"/>
    <w:rPr>
      <w:rFonts w:ascii="Arial" w:hAnsi="Arial" w:cs="Arial"/>
      <w:b/>
      <w:bCs/>
      <w:sz w:val="40"/>
      <w:szCs w:val="40"/>
    </w:rPr>
  </w:style>
  <w:style w:type="character" w:customStyle="1" w:styleId="Heading3Char">
    <w:name w:val="Heading 3 Char"/>
    <w:link w:val="Heading3"/>
    <w:uiPriority w:val="9"/>
    <w:rsid w:val="00190C24"/>
    <w:rPr>
      <w:rFonts w:ascii="Arial" w:hAnsi="Arial" w:cs="Arial"/>
      <w:b/>
      <w:bCs/>
      <w:sz w:val="28"/>
      <w:szCs w:val="28"/>
    </w:rPr>
  </w:style>
  <w:style w:type="character" w:customStyle="1" w:styleId="Heading4Char">
    <w:name w:val="Heading 4 Char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aliases w:val="Bullet copy"/>
    <w:basedOn w:val="Normal"/>
    <w:link w:val="ListParagraphChar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link w:val="Heading5"/>
    <w:uiPriority w:val="9"/>
    <w:semiHidden/>
    <w:rsid w:val="00CD793C"/>
    <w:rPr>
      <w:rFonts w:ascii="Arial" w:eastAsia="DengXian Light" w:hAnsi="Arial" w:cs="Times New Roman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="DengXian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CD793C"/>
    <w:rPr>
      <w:rFonts w:ascii="Arial" w:eastAsia="DengXian Light" w:hAnsi="Arial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="DengXian"/>
      <w:spacing w:val="15"/>
      <w:szCs w:val="22"/>
    </w:rPr>
  </w:style>
  <w:style w:type="character" w:customStyle="1" w:styleId="SubtitleChar">
    <w:name w:val="Subtitle Char"/>
    <w:link w:val="Subtitle"/>
    <w:uiPriority w:val="11"/>
    <w:rsid w:val="00CD793C"/>
    <w:rPr>
      <w:rFonts w:ascii="Arial" w:eastAsia="DengXian" w:hAnsi="Arial"/>
      <w:spacing w:val="15"/>
      <w:sz w:val="22"/>
      <w:szCs w:val="22"/>
    </w:rPr>
  </w:style>
  <w:style w:type="character" w:styleId="SubtleEmphasis">
    <w:name w:val="Subtle Emphasis"/>
    <w:uiPriority w:val="19"/>
    <w:rsid w:val="00EF474F"/>
    <w:rPr>
      <w:i/>
      <w:iCs/>
      <w:color w:val="404040"/>
    </w:rPr>
  </w:style>
  <w:style w:type="character" w:styleId="Emphasis">
    <w:name w:val="Emphasis"/>
    <w:uiPriority w:val="20"/>
    <w:rsid w:val="00EF474F"/>
    <w:rPr>
      <w:i/>
      <w:iCs/>
    </w:rPr>
  </w:style>
  <w:style w:type="character" w:styleId="IntenseEmphasis">
    <w:name w:val="Intense Emphasis"/>
    <w:uiPriority w:val="21"/>
    <w:rsid w:val="00EF474F"/>
    <w:rPr>
      <w:i/>
      <w:iCs/>
      <w:color w:val="auto"/>
    </w:rPr>
  </w:style>
  <w:style w:type="character" w:styleId="Strong">
    <w:name w:val="Strong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EF474F"/>
    <w:rPr>
      <w:rFonts w:ascii="Arial" w:hAnsi="Arial"/>
      <w:i/>
      <w:iCs/>
      <w:color w:val="40404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uiPriority w:val="31"/>
    <w:rsid w:val="00EF474F"/>
    <w:rPr>
      <w:smallCaps/>
      <w:color w:val="5A5A5A"/>
    </w:rPr>
  </w:style>
  <w:style w:type="character" w:styleId="IntenseReference">
    <w:name w:val="Intense Reference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uiPriority w:val="33"/>
    <w:rsid w:val="00EF474F"/>
    <w:rPr>
      <w:b/>
      <w:bCs/>
      <w:i/>
      <w:iCs/>
      <w:spacing w:val="5"/>
    </w:rPr>
  </w:style>
  <w:style w:type="character" w:styleId="CommentReference">
    <w:name w:val="annotation reference"/>
    <w:uiPriority w:val="99"/>
    <w:semiHidden/>
    <w:unhideWhenUsed/>
    <w:rsid w:val="00B45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34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453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34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4534B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3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534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D1BBA"/>
    <w:rPr>
      <w:color w:val="0563C1"/>
      <w:u w:val="single"/>
    </w:rPr>
  </w:style>
  <w:style w:type="paragraph" w:styleId="Revision">
    <w:name w:val="Revision"/>
    <w:hidden/>
    <w:uiPriority w:val="99"/>
    <w:semiHidden/>
    <w:rsid w:val="00EF4339"/>
    <w:rPr>
      <w:rFonts w:ascii="Arial" w:hAnsi="Arial"/>
      <w:sz w:val="22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F118F3"/>
    <w:rPr>
      <w:color w:val="954F72"/>
      <w:u w:val="single"/>
    </w:rPr>
  </w:style>
  <w:style w:type="character" w:customStyle="1" w:styleId="ListParagraphChar">
    <w:name w:val="List Paragraph Char"/>
    <w:aliases w:val="Bullet copy Char"/>
    <w:link w:val="ListParagraph"/>
    <w:uiPriority w:val="34"/>
    <w:locked/>
    <w:rsid w:val="00547ECA"/>
    <w:rPr>
      <w:rFonts w:ascii="Arial" w:hAnsi="Arial"/>
      <w:sz w:val="22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6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legislation.qld.gov.au/view/html/inforce/current/act-2009-01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qld.gov.au/view/html/inforce/current/act-2002-011?query=((Repealed%3DN+AND+PrintType%3D%22act.reprint%22+AND+PitValid%3D%40pointInTime(20190605000000))+OR+(Repealed%3DN+AND+PrintType%3D%22reprint%22+AND+PitValid%3D%40pointInTime(20190605000000)))+AND+Content%3D(%22public%22+AND+%22records%22+AND+%22act%22)&amp;dQuery=Document+Types%3D%22%3Cspan+class%3D%27dq-highlight%27%3EActs%3C%2Fspan%3E%2C+%3Cspan+class%3D%27dq-highlight%27%3ESL%3C%2Fspan%3E%22%2C+Search+In%3D%22%3Cspan+class%3D%27dq-highlight%27%3EAll+Content%3C%2Fspan%3E%22%2C+All+Words%3D%22%3Cspan+class%3D%27dq-highlight%27%3Epublic+records+act%3C%2Fspan%3E%22%2C+Point+In+Time%3D%22%3Cspan+class%3D%27dq-highlight%27%3E05%2F06%2F2019%3C%2Fspan%3E%22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pe.education.qld.gov.au/parents-and-carers/school-information/school-operations/policy-statement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pe.education.qld.gov.au/students/student-health-safety-wellbeing/student-support-services/chaplaincy-student-wellbeing-officer-service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egislation.qld.gov.au/view/html/inforce/current/act-2006-0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har0\Desktop\DE-corp-A4-page-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WATKINS, Lydia</DisplayName>
        <AccountId>112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>2023-02-28T01:14:19+00:00</PPLastReviewedDate>
    <PPPublishedNotificationAddresses xmlns="f114f5df-7614-43c1-ba8e-2daa6e537108" xsi:nil="true"/>
    <PPModeratedDate xmlns="f114f5df-7614-43c1-ba8e-2daa6e537108">2023-02-28T01:14:19+00:00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WATKINS, Lydia</DisplayName>
        <AccountId>112</AccountId>
        <AccountType/>
      </UserInfo>
    </PPSubmittedBy>
    <PPReviewDate xmlns="f114f5df-7614-43c1-ba8e-2daa6e537108" xsi:nil="true"/>
    <PPLastReviewedBy xmlns="f114f5df-7614-43c1-ba8e-2daa6e537108">
      <UserInfo>
        <DisplayName>WATKINS, Lydia</DisplayName>
        <AccountId>112</AccountId>
        <AccountType/>
      </UserInfo>
    </PPLastReviewedBy>
    <PPSubmittedDate xmlns="f114f5df-7614-43c1-ba8e-2daa6e537108">2023-02-23T03:51:14+00:00</PPSubmittedDate>
    <PPReferenceNumber xmlns="f114f5df-7614-43c1-ba8e-2daa6e537108" xsi:nil="true"/>
    <Category_x0020_Students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0EA0D242AFA4B9E691F28AA378937" ma:contentTypeVersion="12" ma:contentTypeDescription="Create a new document." ma:contentTypeScope="" ma:versionID="b48fe3ad8f129c9c4c03c703eae87a28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a0a52adda97f74a075b8bf038204645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Student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Students" ma:index="10" nillable="true" ma:displayName="IA Category 2" ma:format="Dropdown" ma:internalName="Category_x0020_Students">
      <xsd:simpleType>
        <xsd:restriction base="dms:Choice">
          <xsd:enumeration value="Students"/>
          <xsd:enumeration value="Cultural diversity"/>
          <xsd:enumeration value="Students with disability"/>
          <xsd:enumeration value="Gifted and talented"/>
          <xsd:enumeration value="Students with learning needs"/>
          <xsd:enumeration value="Support service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6397EF5-68A6-4281-B600-C76797119724}"/>
</file>

<file path=customXml/itemProps2.xml><?xml version="1.0" encoding="utf-8"?>
<ds:datastoreItem xmlns:ds="http://schemas.openxmlformats.org/officeDocument/2006/customXml" ds:itemID="{686B2010-7410-4AFE-9074-DE0A288F1ADE}"/>
</file>

<file path=customXml/itemProps3.xml><?xml version="1.0" encoding="utf-8"?>
<ds:datastoreItem xmlns:ds="http://schemas.openxmlformats.org/officeDocument/2006/customXml" ds:itemID="{A6490C6B-B4E4-4EE4-BB79-10E4AC293F0C}"/>
</file>

<file path=customXml/itemProps4.xml><?xml version="1.0" encoding="utf-8"?>
<ds:datastoreItem xmlns:ds="http://schemas.openxmlformats.org/officeDocument/2006/customXml" ds:itemID="{C834EFF8-4378-42CB-94DD-64207E5515B6}"/>
</file>

<file path=customXml/itemProps5.xml><?xml version="1.0" encoding="utf-8"?>
<ds:datastoreItem xmlns:ds="http://schemas.openxmlformats.org/officeDocument/2006/customXml" ds:itemID="{62FDFDB7-A9BF-4648-9640-64A5FD31CEEA}"/>
</file>

<file path=docProps/app.xml><?xml version="1.0" encoding="utf-8"?>
<Properties xmlns="http://schemas.openxmlformats.org/officeDocument/2006/extended-properties" xmlns:vt="http://schemas.openxmlformats.org/officeDocument/2006/docPropsVTypes">
  <Template>DE-corp-A4-page-portrait.dotx</Template>
  <TotalTime>0</TotalTime>
  <Pages>2</Pages>
  <Words>964</Words>
  <Characters>5501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Chaplaincy and student welfare worker services: role of the chaplain/student welfare worker</vt:lpstr>
    </vt:vector>
  </TitlesOfParts>
  <Company>Queensland Government</Company>
  <LinksUpToDate>false</LinksUpToDate>
  <CharactersWithSpaces>6453</CharactersWithSpaces>
  <SharedDoc>false</SharedDoc>
  <HLinks>
    <vt:vector size="30" baseType="variant">
      <vt:variant>
        <vt:i4>1704026</vt:i4>
      </vt:variant>
      <vt:variant>
        <vt:i4>12</vt:i4>
      </vt:variant>
      <vt:variant>
        <vt:i4>0</vt:i4>
      </vt:variant>
      <vt:variant>
        <vt:i4>5</vt:i4>
      </vt:variant>
      <vt:variant>
        <vt:lpwstr>https://education.qld.gov.au/parents-and-carers/school-information/school-operations/policy-statement</vt:lpwstr>
      </vt:variant>
      <vt:variant>
        <vt:lpwstr/>
      </vt:variant>
      <vt:variant>
        <vt:i4>589898</vt:i4>
      </vt:variant>
      <vt:variant>
        <vt:i4>9</vt:i4>
      </vt:variant>
      <vt:variant>
        <vt:i4>0</vt:i4>
      </vt:variant>
      <vt:variant>
        <vt:i4>5</vt:i4>
      </vt:variant>
      <vt:variant>
        <vt:lpwstr>https://education.qld.gov.au/students/student-health-safety-wellbeing/student-support-services/chaplaincy-student-welfare-worker-services</vt:lpwstr>
      </vt:variant>
      <vt:variant>
        <vt:lpwstr/>
      </vt:variant>
      <vt:variant>
        <vt:i4>6160467</vt:i4>
      </vt:variant>
      <vt:variant>
        <vt:i4>6</vt:i4>
      </vt:variant>
      <vt:variant>
        <vt:i4>0</vt:i4>
      </vt:variant>
      <vt:variant>
        <vt:i4>5</vt:i4>
      </vt:variant>
      <vt:variant>
        <vt:lpwstr>https://www.legislation.qld.gov.au/view/html/inforce/current/act-2006-039</vt:lpwstr>
      </vt:variant>
      <vt:variant>
        <vt:lpwstr/>
      </vt:variant>
      <vt:variant>
        <vt:i4>6029404</vt:i4>
      </vt:variant>
      <vt:variant>
        <vt:i4>3</vt:i4>
      </vt:variant>
      <vt:variant>
        <vt:i4>0</vt:i4>
      </vt:variant>
      <vt:variant>
        <vt:i4>5</vt:i4>
      </vt:variant>
      <vt:variant>
        <vt:lpwstr>https://www.legislation.qld.gov.au/view/html/inforce/current/act-2009-014</vt:lpwstr>
      </vt:variant>
      <vt:variant>
        <vt:lpwstr/>
      </vt:variant>
      <vt:variant>
        <vt:i4>6619233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qld.gov.au/view/html/inforce/current/act-2002-011?query=((Repealed%3DN+AND+PrintType%3D%22act.reprint%22+AND+PitValid%3D%40pointInTime(20190605000000))+OR+(Repealed%3DN+AND+PrintType%3D%22reprint%22+AND+PitValid%3D%40pointInTime(20190605000000)))+AND+Content%3D(%22public%22+AND+%22records%22+AND+%22act%22)&amp;dQuery=Document+Types%3D%22%3Cspan+class%3D%27dq-highlight%27%3EActs%3C%2Fspan%3E%2C+%3Cspan+class%3D%27dq-highlight%27%3ESL%3C%2Fspan%3E%22%2C+Search+In%3D%22%3Cspan+class%3D%27dq-highlight%27%3EAll+Content%3C%2Fspan%3E%22%2C+All+Words%3D%22%3Cspan+class%3D%27dq-highlight%27%3Epublic+records+act%3C%2Fspan%3E%22%2C+Point+In+Time%3D%22%3Cspan+class%3D%27dq-highlight%27%3E05%2F06%2F2019%3C%2Fspan%3E%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Chaplaincy and student wellbeing officer services: role of the chaplain/student wellbeing officer</dc:title>
  <dc:subject>Chaplaincy and student wellbeing officer services: role of the chaplain/student wellbeing officer</dc:subject>
  <dc:creator>Queensland Government</dc:creator>
  <cp:keywords>Chaplaincy; student wellbeing officer; services; role</cp:keywords>
  <cp:revision>2</cp:revision>
  <cp:lastPrinted>2023-02-14T02:27:00Z</cp:lastPrinted>
  <dcterms:created xsi:type="dcterms:W3CDTF">2023-02-14T23:14:00Z</dcterms:created>
  <dcterms:modified xsi:type="dcterms:W3CDTF">2023-02-14T23:14:00Z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0x010100F5E0EA0D242AFA4B9E691F28AA378937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Subject1">
    <vt:lpwstr/>
  </property>
  <property fmtid="{D5CDD505-2E9C-101B-9397-08002B2CF9AE}" pid="9" name="Creator and publisher">
    <vt:lpwstr>Department of Education and Training, Queensland</vt:lpwstr>
  </property>
  <property fmtid="{D5CDD505-2E9C-101B-9397-08002B2CF9AE}" pid="10" name="PublishingContact">
    <vt:lpwstr/>
  </property>
  <property fmtid="{D5CDD505-2E9C-101B-9397-08002B2CF9AE}" pid="11" name="Item Description">
    <vt:lpwstr>Department of Education corporate A4 page portrait</vt:lpwstr>
  </property>
  <property fmtid="{D5CDD505-2E9C-101B-9397-08002B2CF9AE}" pid="12" name="Security">
    <vt:lpwstr>Unclassified</vt:lpwstr>
  </property>
  <property fmtid="{D5CDD505-2E9C-101B-9397-08002B2CF9AE}" pid="13" name="display_urn:schemas-microsoft-com:office:office#PPSubmittedBy">
    <vt:lpwstr>LIU, Maria</vt:lpwstr>
  </property>
  <property fmtid="{D5CDD505-2E9C-101B-9397-08002B2CF9AE}" pid="14" name="display_urn:schemas-microsoft-com:office:office#PPModeratedBy">
    <vt:lpwstr>LIU, Maria</vt:lpwstr>
  </property>
  <property fmtid="{D5CDD505-2E9C-101B-9397-08002B2CF9AE}" pid="15" name="display_urn:schemas-microsoft-com:office:office#PPLastReviewedBy">
    <vt:lpwstr>LIU, Maria</vt:lpwstr>
  </property>
</Properties>
</file>