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21" w:rsidRPr="001F3C65" w:rsidRDefault="0032559A" w:rsidP="00C55F76">
      <w:pPr>
        <w:ind w:left="-284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1F3C65">
        <w:rPr>
          <w:rFonts w:ascii="Arial" w:hAnsi="Arial" w:cs="Arial"/>
          <w:color w:val="1F4E79" w:themeColor="accent1" w:themeShade="80"/>
          <w:sz w:val="28"/>
          <w:szCs w:val="28"/>
        </w:rPr>
        <w:t>Frequently asked questions</w:t>
      </w:r>
    </w:p>
    <w:p w:rsidR="0032559A" w:rsidRPr="001F3C65" w:rsidRDefault="0032559A" w:rsidP="00C55F76">
      <w:pPr>
        <w:ind w:left="-284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1F3C65">
        <w:rPr>
          <w:rFonts w:ascii="Arial" w:hAnsi="Arial" w:cs="Arial"/>
          <w:color w:val="1F4E79" w:themeColor="accent1" w:themeShade="80"/>
          <w:sz w:val="28"/>
          <w:szCs w:val="28"/>
        </w:rPr>
        <w:t xml:space="preserve">Registration at Early </w:t>
      </w:r>
      <w:r w:rsidR="00C55F76" w:rsidRPr="001F3C65">
        <w:rPr>
          <w:rFonts w:ascii="Arial" w:hAnsi="Arial" w:cs="Arial"/>
          <w:color w:val="1F4E79" w:themeColor="accent1" w:themeShade="80"/>
          <w:sz w:val="28"/>
          <w:szCs w:val="28"/>
        </w:rPr>
        <w:t>Childhood Development Programs (ECDPs)</w:t>
      </w:r>
      <w:r w:rsidRPr="001F3C65">
        <w:rPr>
          <w:rFonts w:ascii="Arial" w:hAnsi="Arial" w:cs="Arial"/>
          <w:color w:val="1F4E79" w:themeColor="accent1" w:themeShade="80"/>
          <w:sz w:val="28"/>
          <w:szCs w:val="28"/>
        </w:rPr>
        <w:t xml:space="preserve"> </w:t>
      </w:r>
      <w:r w:rsidR="00C55F76" w:rsidRPr="001F3C65">
        <w:rPr>
          <w:rFonts w:ascii="Arial" w:hAnsi="Arial" w:cs="Arial"/>
          <w:color w:val="1F4E79" w:themeColor="accent1" w:themeShade="80"/>
          <w:sz w:val="28"/>
          <w:szCs w:val="28"/>
        </w:rPr>
        <w:t xml:space="preserve">                                      </w:t>
      </w:r>
      <w:r w:rsidRPr="001F3C65">
        <w:rPr>
          <w:rFonts w:ascii="Arial" w:hAnsi="Arial" w:cs="Arial"/>
          <w:color w:val="1F4E79" w:themeColor="accent1" w:themeShade="80"/>
          <w:sz w:val="28"/>
          <w:szCs w:val="28"/>
        </w:rPr>
        <w:t>and/or Services</w:t>
      </w:r>
    </w:p>
    <w:p w:rsidR="0032559A" w:rsidRPr="001F3C65" w:rsidRDefault="0032559A">
      <w:pPr>
        <w:rPr>
          <w:rFonts w:ascii="Arial" w:hAnsi="Arial" w:cs="Arial"/>
          <w:sz w:val="2"/>
          <w:szCs w:val="2"/>
        </w:rPr>
        <w:sectPr w:rsidR="0032559A" w:rsidRPr="001F3C65" w:rsidSect="0032559A">
          <w:headerReference w:type="default" r:id="rId7"/>
          <w:pgSz w:w="11906" w:h="16838"/>
          <w:pgMar w:top="1440" w:right="1134" w:bottom="1440" w:left="1134" w:header="709" w:footer="709" w:gutter="0"/>
          <w:cols w:space="708"/>
          <w:docGrid w:linePitch="360"/>
        </w:sectPr>
      </w:pPr>
    </w:p>
    <w:p w:rsidR="005F5DB9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b/>
          <w:sz w:val="22"/>
          <w:szCs w:val="22"/>
        </w:rPr>
      </w:pPr>
      <w:r w:rsidRPr="001F3C65">
        <w:rPr>
          <w:rFonts w:cs="Arial"/>
          <w:b/>
          <w:sz w:val="22"/>
          <w:szCs w:val="22"/>
        </w:rPr>
        <w:t>Who provides ECDPs and services?</w:t>
      </w:r>
    </w:p>
    <w:p w:rsidR="005F5DB9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sz w:val="21"/>
          <w:szCs w:val="21"/>
        </w:rPr>
      </w:pPr>
      <w:r w:rsidRPr="001F3C65">
        <w:rPr>
          <w:rFonts w:cs="Arial"/>
          <w:sz w:val="21"/>
          <w:szCs w:val="21"/>
        </w:rPr>
        <w:t xml:space="preserve">The Department of Education provides ECDPs and services. </w:t>
      </w:r>
    </w:p>
    <w:p w:rsidR="005F5DB9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sz w:val="21"/>
          <w:szCs w:val="21"/>
        </w:rPr>
      </w:pPr>
      <w:r w:rsidRPr="001F3C65">
        <w:rPr>
          <w:rFonts w:cs="Arial"/>
          <w:sz w:val="21"/>
          <w:szCs w:val="21"/>
        </w:rPr>
        <w:t>ECDPs are operated on school sites by departmental staff.</w:t>
      </w:r>
    </w:p>
    <w:p w:rsidR="005F5DB9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b/>
          <w:sz w:val="21"/>
          <w:szCs w:val="21"/>
        </w:rPr>
      </w:pPr>
      <w:r w:rsidRPr="001F3C65">
        <w:rPr>
          <w:rFonts w:cs="Arial"/>
          <w:sz w:val="21"/>
          <w:szCs w:val="21"/>
        </w:rPr>
        <w:t>Early childhood services are provided by departmental advisory visiting teachers or therapists.</w:t>
      </w:r>
    </w:p>
    <w:p w:rsidR="005F5DB9" w:rsidRPr="001F3C65" w:rsidRDefault="005F5DB9" w:rsidP="001F3C65">
      <w:pPr>
        <w:pStyle w:val="BlockText"/>
        <w:spacing w:before="240" w:after="120" w:line="240" w:lineRule="auto"/>
        <w:ind w:right="0"/>
        <w:jc w:val="both"/>
        <w:rPr>
          <w:rFonts w:cs="Arial"/>
          <w:b/>
          <w:sz w:val="22"/>
          <w:szCs w:val="22"/>
        </w:rPr>
      </w:pPr>
      <w:r w:rsidRPr="001F3C65">
        <w:rPr>
          <w:rFonts w:cs="Arial"/>
          <w:b/>
          <w:sz w:val="22"/>
          <w:szCs w:val="22"/>
        </w:rPr>
        <w:t>If the Department provides ECDPs, are they considered schooling?</w:t>
      </w:r>
    </w:p>
    <w:p w:rsidR="005F5DB9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sz w:val="21"/>
          <w:szCs w:val="21"/>
        </w:rPr>
      </w:pPr>
      <w:r w:rsidRPr="001F3C65">
        <w:rPr>
          <w:rFonts w:cs="Arial"/>
          <w:sz w:val="21"/>
          <w:szCs w:val="21"/>
        </w:rPr>
        <w:t xml:space="preserve">No. ECDPs provide early intervention to children </w:t>
      </w:r>
      <w:r w:rsidR="00C55F76" w:rsidRPr="001F3C65">
        <w:rPr>
          <w:rFonts w:cs="Arial"/>
          <w:sz w:val="21"/>
          <w:szCs w:val="21"/>
        </w:rPr>
        <w:t xml:space="preserve">with disability, </w:t>
      </w:r>
      <w:r w:rsidRPr="001F3C65">
        <w:rPr>
          <w:rFonts w:cs="Arial"/>
          <w:sz w:val="21"/>
          <w:szCs w:val="21"/>
        </w:rPr>
        <w:t>who require intensive, multidisciplinary programs to develop skills to maximise their capacity to participate in schooling.</w:t>
      </w:r>
    </w:p>
    <w:p w:rsidR="005F5DB9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sz w:val="22"/>
          <w:szCs w:val="22"/>
        </w:rPr>
      </w:pPr>
      <w:r w:rsidRPr="001F3C65">
        <w:rPr>
          <w:rFonts w:cs="Arial"/>
          <w:sz w:val="21"/>
          <w:szCs w:val="21"/>
        </w:rPr>
        <w:t>The first year of schooling in Queensland is Prep.</w:t>
      </w:r>
      <w:r w:rsidRPr="001F3C65">
        <w:rPr>
          <w:rFonts w:cs="Arial"/>
          <w:sz w:val="22"/>
          <w:szCs w:val="22"/>
        </w:rPr>
        <w:t xml:space="preserve"> </w:t>
      </w:r>
    </w:p>
    <w:p w:rsidR="005F5DB9" w:rsidRPr="001F3C65" w:rsidRDefault="005F5DB9" w:rsidP="001F3C65">
      <w:pPr>
        <w:pStyle w:val="BlockText"/>
        <w:spacing w:before="240" w:after="120" w:line="240" w:lineRule="auto"/>
        <w:ind w:right="0"/>
        <w:jc w:val="both"/>
        <w:rPr>
          <w:rFonts w:cs="Arial"/>
          <w:b/>
          <w:sz w:val="22"/>
          <w:szCs w:val="22"/>
        </w:rPr>
      </w:pPr>
      <w:r w:rsidRPr="001F3C65">
        <w:rPr>
          <w:rFonts w:cs="Arial"/>
          <w:b/>
          <w:sz w:val="22"/>
          <w:szCs w:val="22"/>
        </w:rPr>
        <w:t>Do children enrol into an ECDP?</w:t>
      </w:r>
    </w:p>
    <w:p w:rsidR="005F5DB9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sz w:val="21"/>
          <w:szCs w:val="21"/>
        </w:rPr>
      </w:pPr>
      <w:r w:rsidRPr="001F3C65">
        <w:rPr>
          <w:rFonts w:cs="Arial"/>
          <w:sz w:val="21"/>
          <w:szCs w:val="21"/>
        </w:rPr>
        <w:t>No. Children are registered on the Department’s record management system but this is not an enrolment.</w:t>
      </w:r>
    </w:p>
    <w:p w:rsidR="005F5DB9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sz w:val="21"/>
          <w:szCs w:val="21"/>
        </w:rPr>
      </w:pPr>
      <w:r w:rsidRPr="001F3C65">
        <w:rPr>
          <w:rFonts w:cs="Arial"/>
          <w:sz w:val="21"/>
          <w:szCs w:val="21"/>
        </w:rPr>
        <w:t xml:space="preserve">The </w:t>
      </w:r>
      <w:hyperlink r:id="rId8" w:history="1">
        <w:r w:rsidRPr="001F3C65">
          <w:rPr>
            <w:rStyle w:val="Hyperlink"/>
            <w:rFonts w:cs="Arial"/>
            <w:i/>
            <w:sz w:val="21"/>
            <w:szCs w:val="21"/>
          </w:rPr>
          <w:t>Application for Access to Early Childhood Development Programs and Services</w:t>
        </w:r>
      </w:hyperlink>
      <w:r w:rsidRPr="001F3C65">
        <w:rPr>
          <w:rFonts w:cs="Arial"/>
          <w:i/>
          <w:sz w:val="21"/>
          <w:szCs w:val="21"/>
        </w:rPr>
        <w:t xml:space="preserve"> </w:t>
      </w:r>
      <w:r w:rsidRPr="001F3C65">
        <w:rPr>
          <w:rFonts w:cs="Arial"/>
          <w:i/>
          <w:iCs/>
          <w:sz w:val="21"/>
          <w:szCs w:val="21"/>
        </w:rPr>
        <w:t xml:space="preserve">(updated </w:t>
      </w:r>
      <w:r w:rsidR="000569A6">
        <w:rPr>
          <w:rFonts w:cs="Arial"/>
          <w:i/>
          <w:iCs/>
          <w:sz w:val="21"/>
          <w:szCs w:val="21"/>
        </w:rPr>
        <w:t>January 2021</w:t>
      </w:r>
      <w:bookmarkStart w:id="0" w:name="_GoBack"/>
      <w:bookmarkEnd w:id="0"/>
      <w:r w:rsidRPr="001F3C65">
        <w:rPr>
          <w:rFonts w:cs="Arial"/>
          <w:i/>
          <w:iCs/>
          <w:sz w:val="21"/>
          <w:szCs w:val="21"/>
        </w:rPr>
        <w:t>)</w:t>
      </w:r>
      <w:r w:rsidRPr="001F3C65">
        <w:rPr>
          <w:rFonts w:cs="Arial"/>
          <w:sz w:val="21"/>
          <w:szCs w:val="21"/>
        </w:rPr>
        <w:t xml:space="preserve"> </w:t>
      </w:r>
      <w:proofErr w:type="gramStart"/>
      <w:r w:rsidRPr="001F3C65">
        <w:rPr>
          <w:rFonts w:cs="Arial"/>
          <w:sz w:val="21"/>
          <w:szCs w:val="21"/>
        </w:rPr>
        <w:t>is required to be completed</w:t>
      </w:r>
      <w:proofErr w:type="gramEnd"/>
      <w:r w:rsidRPr="001F3C65">
        <w:rPr>
          <w:rFonts w:cs="Arial"/>
          <w:sz w:val="21"/>
          <w:szCs w:val="21"/>
        </w:rPr>
        <w:t xml:space="preserve"> to access an ECDP</w:t>
      </w:r>
      <w:r w:rsidR="00530475" w:rsidRPr="001F3C65">
        <w:rPr>
          <w:rFonts w:cs="Arial"/>
          <w:sz w:val="21"/>
          <w:szCs w:val="21"/>
        </w:rPr>
        <w:t xml:space="preserve">. </w:t>
      </w:r>
      <w:r w:rsidRPr="001F3C65">
        <w:rPr>
          <w:rFonts w:cs="Arial"/>
          <w:sz w:val="21"/>
          <w:szCs w:val="21"/>
        </w:rPr>
        <w:t>An enrolment form is not required.</w:t>
      </w:r>
    </w:p>
    <w:p w:rsidR="005F5DB9" w:rsidRPr="001F3C65" w:rsidRDefault="005F5DB9" w:rsidP="001F3C65">
      <w:pPr>
        <w:pStyle w:val="BlockText"/>
        <w:spacing w:before="240" w:after="120" w:line="240" w:lineRule="auto"/>
        <w:ind w:right="0"/>
        <w:jc w:val="both"/>
        <w:rPr>
          <w:rFonts w:cs="Arial"/>
          <w:b/>
          <w:sz w:val="22"/>
          <w:szCs w:val="22"/>
        </w:rPr>
      </w:pPr>
      <w:r w:rsidRPr="001F3C65">
        <w:rPr>
          <w:rFonts w:cs="Arial"/>
          <w:b/>
          <w:sz w:val="22"/>
          <w:szCs w:val="22"/>
        </w:rPr>
        <w:t>Can children attend an ECDP and another pre-prep program</w:t>
      </w:r>
      <w:r w:rsidR="00931D87" w:rsidRPr="001F3C65">
        <w:rPr>
          <w:rFonts w:cs="Arial"/>
          <w:b/>
          <w:sz w:val="22"/>
          <w:szCs w:val="22"/>
        </w:rPr>
        <w:t>,</w:t>
      </w:r>
      <w:r w:rsidRPr="001F3C65">
        <w:rPr>
          <w:rFonts w:cs="Arial"/>
          <w:b/>
          <w:sz w:val="22"/>
          <w:szCs w:val="22"/>
        </w:rPr>
        <w:t xml:space="preserve"> such as Kindy?</w:t>
      </w:r>
    </w:p>
    <w:p w:rsidR="005F5DB9" w:rsidRPr="001F3C65" w:rsidRDefault="00C55F76" w:rsidP="001F3C65">
      <w:pPr>
        <w:pStyle w:val="BlockText"/>
        <w:spacing w:after="120" w:line="240" w:lineRule="auto"/>
        <w:ind w:right="0"/>
        <w:jc w:val="both"/>
        <w:rPr>
          <w:rFonts w:cs="Arial"/>
          <w:b/>
          <w:sz w:val="21"/>
          <w:szCs w:val="21"/>
        </w:rPr>
      </w:pPr>
      <w:r w:rsidRPr="001F3C65">
        <w:rPr>
          <w:rFonts w:cs="Arial"/>
          <w:sz w:val="21"/>
          <w:szCs w:val="21"/>
        </w:rPr>
        <w:t>Yes. A combination of ECDP, K</w:t>
      </w:r>
      <w:r w:rsidR="005F5DB9" w:rsidRPr="001F3C65">
        <w:rPr>
          <w:rFonts w:cs="Arial"/>
          <w:sz w:val="21"/>
          <w:szCs w:val="21"/>
        </w:rPr>
        <w:t>indy and National Disability Insurance Scheme (NDIS) Early Childhood Early Intervention (ECEI) is recommended to support children to have a great start to school.</w:t>
      </w:r>
    </w:p>
    <w:p w:rsidR="005F5DB9" w:rsidRPr="001F3C65" w:rsidRDefault="005F5DB9" w:rsidP="001F3C65">
      <w:pPr>
        <w:pStyle w:val="BlockText"/>
        <w:spacing w:before="240" w:after="120" w:line="240" w:lineRule="auto"/>
        <w:ind w:right="0"/>
        <w:jc w:val="both"/>
        <w:rPr>
          <w:rFonts w:cs="Arial"/>
          <w:b/>
          <w:sz w:val="22"/>
          <w:szCs w:val="22"/>
        </w:rPr>
      </w:pPr>
      <w:r w:rsidRPr="001F3C65">
        <w:rPr>
          <w:rFonts w:cs="Arial"/>
          <w:b/>
          <w:sz w:val="22"/>
          <w:szCs w:val="22"/>
        </w:rPr>
        <w:t>If a child has accessed an ECDP and/or service, do I need to complete an enrolment form when my child enrols in Prep?</w:t>
      </w:r>
    </w:p>
    <w:p w:rsidR="005F5DB9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sz w:val="21"/>
          <w:szCs w:val="21"/>
        </w:rPr>
      </w:pPr>
      <w:r w:rsidRPr="001F3C65">
        <w:rPr>
          <w:rFonts w:cs="Arial"/>
          <w:sz w:val="21"/>
          <w:szCs w:val="21"/>
        </w:rPr>
        <w:t xml:space="preserve">Yes. Parents/carers are required to complete an enrolment form when their child enrols in Prep. </w:t>
      </w:r>
    </w:p>
    <w:p w:rsidR="00530475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sz w:val="21"/>
          <w:szCs w:val="21"/>
        </w:rPr>
      </w:pPr>
      <w:r w:rsidRPr="001F3C65">
        <w:rPr>
          <w:rFonts w:cs="Arial"/>
          <w:sz w:val="21"/>
          <w:szCs w:val="21"/>
        </w:rPr>
        <w:t>This is required even if their child was accessing an ECDP and their child is enrolling in Prep at the same school site.</w:t>
      </w:r>
      <w:r w:rsidR="00530475" w:rsidRPr="001F3C65">
        <w:rPr>
          <w:rFonts w:cs="Arial"/>
          <w:sz w:val="21"/>
          <w:szCs w:val="21"/>
        </w:rPr>
        <w:t xml:space="preserve">                                                </w:t>
      </w:r>
    </w:p>
    <w:p w:rsidR="001F3C65" w:rsidRDefault="001F3C65" w:rsidP="001F3C65">
      <w:pPr>
        <w:pStyle w:val="BlockText"/>
        <w:spacing w:after="120" w:line="240" w:lineRule="auto"/>
        <w:ind w:right="0"/>
        <w:jc w:val="both"/>
        <w:rPr>
          <w:rFonts w:cs="Arial"/>
          <w:b/>
          <w:sz w:val="22"/>
          <w:szCs w:val="22"/>
        </w:rPr>
      </w:pPr>
    </w:p>
    <w:p w:rsidR="005F5DB9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sz w:val="22"/>
          <w:szCs w:val="22"/>
        </w:rPr>
      </w:pPr>
      <w:r w:rsidRPr="001F3C65">
        <w:rPr>
          <w:rFonts w:cs="Arial"/>
          <w:b/>
          <w:sz w:val="22"/>
          <w:szCs w:val="22"/>
        </w:rPr>
        <w:t>Is parent/carer consent required for information to be shared between their child’s ECDP and/or service and their child’s future school?</w:t>
      </w:r>
    </w:p>
    <w:p w:rsidR="005F5DB9" w:rsidRPr="001F3C65" w:rsidRDefault="005F5DB9" w:rsidP="001F3C65">
      <w:pPr>
        <w:pStyle w:val="BlockText"/>
        <w:spacing w:after="120" w:line="240" w:lineRule="auto"/>
        <w:jc w:val="both"/>
        <w:rPr>
          <w:rFonts w:cs="Arial"/>
          <w:sz w:val="21"/>
          <w:szCs w:val="21"/>
        </w:rPr>
      </w:pPr>
      <w:r w:rsidRPr="001F3C65">
        <w:rPr>
          <w:rFonts w:cs="Arial"/>
          <w:sz w:val="21"/>
          <w:szCs w:val="21"/>
        </w:rPr>
        <w:t>Yes. Parent/carer consent is required for information about their child’s ECDP and/or service to be shared with their child’s nominated future school.</w:t>
      </w:r>
    </w:p>
    <w:p w:rsidR="005F5DB9" w:rsidRPr="001F3C65" w:rsidRDefault="005F5DB9" w:rsidP="001F3C65">
      <w:pPr>
        <w:pStyle w:val="BlockText"/>
        <w:spacing w:after="120" w:line="240" w:lineRule="auto"/>
        <w:jc w:val="both"/>
        <w:rPr>
          <w:rFonts w:cs="Arial"/>
          <w:b/>
          <w:sz w:val="21"/>
          <w:szCs w:val="21"/>
        </w:rPr>
      </w:pPr>
      <w:r w:rsidRPr="001F3C65">
        <w:rPr>
          <w:rFonts w:cs="Arial"/>
          <w:sz w:val="21"/>
          <w:szCs w:val="21"/>
        </w:rPr>
        <w:lastRenderedPageBreak/>
        <w:t>The Parent/carer consent letter – Sharing of information between an ECDP and/or service and school</w:t>
      </w:r>
      <w:r w:rsidR="00530475" w:rsidRPr="001F3C65">
        <w:rPr>
          <w:rFonts w:cs="Arial"/>
          <w:sz w:val="21"/>
          <w:szCs w:val="21"/>
        </w:rPr>
        <w:t>,</w:t>
      </w:r>
      <w:r w:rsidRPr="001F3C65">
        <w:rPr>
          <w:rFonts w:cs="Arial"/>
          <w:sz w:val="21"/>
          <w:szCs w:val="21"/>
        </w:rPr>
        <w:t xml:space="preserve"> will be provided to you by a departmental staff member.</w:t>
      </w:r>
    </w:p>
    <w:p w:rsidR="005F5DB9" w:rsidRPr="001F3C65" w:rsidRDefault="005F5DB9" w:rsidP="001F3C65">
      <w:pPr>
        <w:pStyle w:val="BlockText"/>
        <w:spacing w:before="240" w:after="120" w:line="240" w:lineRule="auto"/>
        <w:jc w:val="both"/>
        <w:rPr>
          <w:rFonts w:cs="Arial"/>
          <w:b/>
          <w:sz w:val="22"/>
          <w:szCs w:val="22"/>
        </w:rPr>
      </w:pPr>
      <w:r w:rsidRPr="001F3C65">
        <w:rPr>
          <w:rFonts w:cs="Arial"/>
          <w:b/>
          <w:sz w:val="22"/>
          <w:szCs w:val="22"/>
        </w:rPr>
        <w:t>Can parents/carers withdraw their consent for their child’s information to be shared between the ECDP and/or service and their child’s future school?</w:t>
      </w:r>
    </w:p>
    <w:p w:rsidR="005F5DB9" w:rsidRPr="001F3C65" w:rsidRDefault="005F5DB9" w:rsidP="001F3C65">
      <w:pPr>
        <w:pStyle w:val="BlockText"/>
        <w:spacing w:after="120" w:line="240" w:lineRule="auto"/>
        <w:jc w:val="both"/>
        <w:rPr>
          <w:rFonts w:cs="Arial"/>
          <w:sz w:val="21"/>
          <w:szCs w:val="21"/>
        </w:rPr>
      </w:pPr>
      <w:r w:rsidRPr="001F3C65">
        <w:rPr>
          <w:rFonts w:cs="Arial"/>
          <w:sz w:val="21"/>
          <w:szCs w:val="21"/>
        </w:rPr>
        <w:t>Yes. Parents/carers of children accessing an ECDP can withdraw their consent</w:t>
      </w:r>
      <w:r w:rsidR="00530475" w:rsidRPr="001F3C65">
        <w:rPr>
          <w:rFonts w:cs="Arial"/>
          <w:sz w:val="21"/>
          <w:szCs w:val="21"/>
        </w:rPr>
        <w:t>,</w:t>
      </w:r>
      <w:r w:rsidRPr="001F3C65">
        <w:rPr>
          <w:rFonts w:cs="Arial"/>
          <w:sz w:val="21"/>
          <w:szCs w:val="21"/>
        </w:rPr>
        <w:t xml:space="preserve"> </w:t>
      </w:r>
      <w:r w:rsidR="00C55F76" w:rsidRPr="001F3C65">
        <w:rPr>
          <w:rFonts w:cs="Arial"/>
          <w:sz w:val="21"/>
          <w:szCs w:val="21"/>
        </w:rPr>
        <w:t>a</w:t>
      </w:r>
      <w:r w:rsidRPr="001F3C65">
        <w:rPr>
          <w:rFonts w:cs="Arial"/>
          <w:sz w:val="21"/>
          <w:szCs w:val="21"/>
        </w:rPr>
        <w:t>nd do not want the information from the ECDP to be shared with their child’s future school.</w:t>
      </w:r>
    </w:p>
    <w:p w:rsidR="005F5DB9" w:rsidRPr="001F3C65" w:rsidRDefault="005F5DB9" w:rsidP="001F3C65">
      <w:pPr>
        <w:pStyle w:val="BlockText"/>
        <w:spacing w:after="120" w:line="240" w:lineRule="auto"/>
        <w:jc w:val="both"/>
        <w:rPr>
          <w:rFonts w:cs="Arial"/>
          <w:sz w:val="21"/>
          <w:szCs w:val="21"/>
        </w:rPr>
      </w:pPr>
      <w:r w:rsidRPr="001F3C65">
        <w:rPr>
          <w:rFonts w:cs="Arial"/>
          <w:sz w:val="21"/>
          <w:szCs w:val="21"/>
        </w:rPr>
        <w:t xml:space="preserve">Parents/carers can withdraw consent in writing following discussion with their ECDP provider or the regional Principal Education Officer, Student Services. </w:t>
      </w:r>
    </w:p>
    <w:p w:rsidR="005F5DB9" w:rsidRPr="001F3C65" w:rsidRDefault="005F5DB9" w:rsidP="001F3C65">
      <w:pPr>
        <w:pStyle w:val="BlockText"/>
        <w:spacing w:after="120" w:line="240" w:lineRule="auto"/>
        <w:jc w:val="both"/>
        <w:rPr>
          <w:rFonts w:cs="Arial"/>
          <w:b/>
          <w:sz w:val="21"/>
          <w:szCs w:val="21"/>
        </w:rPr>
      </w:pPr>
      <w:r w:rsidRPr="001F3C65">
        <w:rPr>
          <w:rFonts w:cs="Arial"/>
          <w:sz w:val="21"/>
          <w:szCs w:val="21"/>
        </w:rPr>
        <w:t>Withdrawal of consent can only occur prior to the child enrolling in Prep at their future school.</w:t>
      </w:r>
      <w:r w:rsidRPr="001F3C65" w:rsidDel="00C92284">
        <w:rPr>
          <w:rFonts w:cs="Arial"/>
          <w:sz w:val="21"/>
          <w:szCs w:val="21"/>
        </w:rPr>
        <w:t xml:space="preserve"> </w:t>
      </w:r>
    </w:p>
    <w:p w:rsidR="005F5DB9" w:rsidRPr="001F3C65" w:rsidRDefault="005F5DB9" w:rsidP="001F3C65">
      <w:pPr>
        <w:pStyle w:val="BlockText"/>
        <w:spacing w:before="240" w:after="12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1F3C65">
        <w:rPr>
          <w:rFonts w:cs="Arial"/>
          <w:b/>
          <w:sz w:val="22"/>
          <w:szCs w:val="22"/>
        </w:rPr>
        <w:t>Who do I contact if I have any questions?</w:t>
      </w:r>
      <w:r w:rsidRPr="001F3C65">
        <w:rPr>
          <w:rFonts w:eastAsia="Times New Roman" w:cs="Arial"/>
          <w:sz w:val="22"/>
          <w:szCs w:val="22"/>
          <w:lang w:eastAsia="en-US"/>
        </w:rPr>
        <w:t xml:space="preserve"> </w:t>
      </w:r>
    </w:p>
    <w:p w:rsidR="005F5DB9" w:rsidRPr="001F3C65" w:rsidRDefault="005F5DB9" w:rsidP="001F3C65">
      <w:pPr>
        <w:pStyle w:val="BlockText"/>
        <w:spacing w:after="120" w:line="240" w:lineRule="auto"/>
        <w:jc w:val="both"/>
        <w:rPr>
          <w:rFonts w:cs="Arial"/>
          <w:b/>
          <w:sz w:val="21"/>
          <w:szCs w:val="21"/>
        </w:rPr>
      </w:pPr>
      <w:r w:rsidRPr="001F3C65">
        <w:rPr>
          <w:rFonts w:cs="Arial"/>
          <w:sz w:val="21"/>
          <w:szCs w:val="21"/>
        </w:rPr>
        <w:t xml:space="preserve">For more information about accessing an </w:t>
      </w:r>
      <w:r w:rsidR="00931D87" w:rsidRPr="001F3C65">
        <w:rPr>
          <w:rFonts w:cs="Arial"/>
          <w:sz w:val="21"/>
          <w:szCs w:val="21"/>
        </w:rPr>
        <w:t>ECDP,</w:t>
      </w:r>
      <w:r w:rsidRPr="001F3C65">
        <w:rPr>
          <w:rFonts w:cs="Arial"/>
          <w:sz w:val="21"/>
          <w:szCs w:val="21"/>
        </w:rPr>
        <w:t xml:space="preserve"> contact your local</w:t>
      </w:r>
      <w:r w:rsidRPr="001F3C65">
        <w:rPr>
          <w:rFonts w:cs="Arial"/>
          <w:b/>
          <w:sz w:val="21"/>
          <w:szCs w:val="21"/>
        </w:rPr>
        <w:t xml:space="preserve"> </w:t>
      </w:r>
      <w:hyperlink r:id="rId9" w:history="1">
        <w:r w:rsidRPr="001F3C65">
          <w:rPr>
            <w:rStyle w:val="Hyperlink"/>
            <w:rFonts w:cs="Arial"/>
            <w:sz w:val="21"/>
            <w:szCs w:val="21"/>
          </w:rPr>
          <w:t>regional office</w:t>
        </w:r>
      </w:hyperlink>
      <w:r w:rsidRPr="001F3C65">
        <w:rPr>
          <w:rFonts w:cs="Arial"/>
          <w:sz w:val="21"/>
          <w:szCs w:val="21"/>
        </w:rPr>
        <w:t xml:space="preserve"> or your child’s ECDP.</w:t>
      </w:r>
    </w:p>
    <w:p w:rsidR="0032559A" w:rsidRDefault="00931D87">
      <w:r w:rsidRPr="00931D87">
        <w:rPr>
          <w:noProof/>
        </w:rPr>
        <w:drawing>
          <wp:inline distT="0" distB="0" distL="0" distR="0">
            <wp:extent cx="3014050" cy="2181225"/>
            <wp:effectExtent l="0" t="0" r="0" b="0"/>
            <wp:docPr id="3" name="Picture 3" descr="C:\Users\jforr3\Desktop\170316DET_Inclusion_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r3\Desktop\170316DET_Inclusion_1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60" cy="21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559A" w:rsidSect="005F5DB9">
      <w:headerReference w:type="default" r:id="rId11"/>
      <w:headerReference w:type="first" r:id="rId12"/>
      <w:footerReference w:type="first" r:id="rId13"/>
      <w:type w:val="continuous"/>
      <w:pgSz w:w="11906" w:h="16838" w:code="9"/>
      <w:pgMar w:top="1560" w:right="851" w:bottom="851" w:left="851" w:header="709" w:footer="546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920" w:rsidRDefault="000D0920" w:rsidP="0032559A">
      <w:pPr>
        <w:spacing w:after="0" w:line="240" w:lineRule="auto"/>
      </w:pPr>
      <w:r>
        <w:separator/>
      </w:r>
    </w:p>
  </w:endnote>
  <w:endnote w:type="continuationSeparator" w:id="0">
    <w:p w:rsidR="000D0920" w:rsidRDefault="000D0920" w:rsidP="0032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AFF" w:usb1="4000ACFF" w:usb2="00000009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1BB" w:rsidRDefault="005F5DB9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-503555</wp:posOffset>
          </wp:positionV>
          <wp:extent cx="7559040" cy="1117600"/>
          <wp:effectExtent l="0" t="0" r="3810" b="6350"/>
          <wp:wrapNone/>
          <wp:docPr id="4" name="Picture 4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920" w:rsidRDefault="000D0920" w:rsidP="0032559A">
      <w:pPr>
        <w:spacing w:after="0" w:line="240" w:lineRule="auto"/>
      </w:pPr>
      <w:r>
        <w:separator/>
      </w:r>
    </w:p>
  </w:footnote>
  <w:footnote w:type="continuationSeparator" w:id="0">
    <w:p w:rsidR="000D0920" w:rsidRDefault="000D0920" w:rsidP="0032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59A" w:rsidRDefault="0032559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F701AC" wp14:editId="2C0824BD">
          <wp:simplePos x="0" y="0"/>
          <wp:positionH relativeFrom="margin">
            <wp:posOffset>-701041</wp:posOffset>
          </wp:positionH>
          <wp:positionV relativeFrom="paragraph">
            <wp:posOffset>-345440</wp:posOffset>
          </wp:positionV>
          <wp:extent cx="7439025" cy="80772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902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1BB" w:rsidRDefault="005F5DB9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-541020</wp:posOffset>
          </wp:positionH>
          <wp:positionV relativeFrom="paragraph">
            <wp:posOffset>-450215</wp:posOffset>
          </wp:positionV>
          <wp:extent cx="7559040" cy="711200"/>
          <wp:effectExtent l="0" t="0" r="3810" b="0"/>
          <wp:wrapNone/>
          <wp:docPr id="6" name="Picture 6" descr="A4 DET internal_head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DET internal_header 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1BB" w:rsidRDefault="005F5DB9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-450215</wp:posOffset>
          </wp:positionV>
          <wp:extent cx="7559040" cy="1950720"/>
          <wp:effectExtent l="0" t="0" r="3810" b="0"/>
          <wp:wrapNone/>
          <wp:docPr id="5" name="Picture 5" descr="A4 DET portrai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DET portrait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95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5E37"/>
    <w:multiLevelType w:val="hybridMultilevel"/>
    <w:tmpl w:val="47A4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9A"/>
    <w:rsid w:val="000569A6"/>
    <w:rsid w:val="000D0920"/>
    <w:rsid w:val="001F3C65"/>
    <w:rsid w:val="00204556"/>
    <w:rsid w:val="00221E21"/>
    <w:rsid w:val="0032559A"/>
    <w:rsid w:val="00530475"/>
    <w:rsid w:val="005D5B2D"/>
    <w:rsid w:val="005F5DB9"/>
    <w:rsid w:val="00841FB1"/>
    <w:rsid w:val="00931D87"/>
    <w:rsid w:val="00C55F76"/>
    <w:rsid w:val="00C6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489188"/>
  <w15:chartTrackingRefBased/>
  <w15:docId w15:val="{058A9B6A-9123-412F-80F6-D8A1EF65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59A"/>
  </w:style>
  <w:style w:type="paragraph" w:styleId="Footer">
    <w:name w:val="footer"/>
    <w:basedOn w:val="Normal"/>
    <w:link w:val="FooterChar"/>
    <w:unhideWhenUsed/>
    <w:rsid w:val="0032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59A"/>
  </w:style>
  <w:style w:type="paragraph" w:styleId="BlockText">
    <w:name w:val="Block Text"/>
    <w:basedOn w:val="Normal"/>
    <w:rsid w:val="005F5DB9"/>
    <w:pPr>
      <w:suppressAutoHyphens/>
      <w:spacing w:after="280" w:line="300" w:lineRule="exact"/>
      <w:ind w:right="45"/>
    </w:pPr>
    <w:rPr>
      <w:rFonts w:ascii="Arial" w:eastAsia="Times" w:hAnsi="Arial" w:cs="Times New Roman"/>
      <w:sz w:val="20"/>
      <w:szCs w:val="20"/>
      <w:lang w:eastAsia="en-AU"/>
    </w:rPr>
  </w:style>
  <w:style w:type="character" w:styleId="Hyperlink">
    <w:name w:val="Hyperlink"/>
    <w:uiPriority w:val="99"/>
    <w:unhideWhenUsed/>
    <w:rsid w:val="005F5D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.education.qld.gov.au/student/Documents/access-application-early-childhood-development-programs.DOC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mpe.education.qld.gov.au/contact-us/state-schools-regional-contact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0EA0D242AFA4B9E691F28AA378937" ma:contentTypeVersion="12" ma:contentTypeDescription="Create a new document." ma:contentTypeScope="" ma:versionID="b48fe3ad8f129c9c4c03c703eae87a28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a0a52adda97f74a075b8bf038204645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Student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Students" ma:index="10" nillable="true" ma:displayName="IA Category 2" ma:format="Dropdown" ma:internalName="Category_x0020_Students">
      <xsd:simpleType>
        <xsd:restriction base="dms:Choice">
          <xsd:enumeration value="Students"/>
          <xsd:enumeration value="Cultural diversity"/>
          <xsd:enumeration value="Students with disability"/>
          <xsd:enumeration value="Gifted and talented"/>
          <xsd:enumeration value="Students with learning needs"/>
          <xsd:enumeration value="Support service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SPECHT, Lisa</DisplayName>
        <AccountId>64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2021-02-09T01:50:00+00:00</PPLastReviewedDate>
    <PPPublishedNotificationAddresses xmlns="f114f5df-7614-43c1-ba8e-2daa6e537108" xsi:nil="true"/>
    <PPModeratedDate xmlns="f114f5df-7614-43c1-ba8e-2daa6e537108">2021-02-09T01:50:00+00:00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>SPECHT, Lisa</DisplayName>
        <AccountId>64</AccountId>
        <AccountType/>
      </UserInfo>
    </PPSubmittedBy>
    <PPReviewDate xmlns="f114f5df-7614-43c1-ba8e-2daa6e537108" xsi:nil="true"/>
    <PPLastReviewedBy xmlns="f114f5df-7614-43c1-ba8e-2daa6e537108">
      <UserInfo>
        <DisplayName>SPECHT, Lisa</DisplayName>
        <AccountId>64</AccountId>
        <AccountType/>
      </UserInfo>
    </PPLastReviewedBy>
    <PPSubmittedDate xmlns="f114f5df-7614-43c1-ba8e-2daa6e537108">2021-02-08T22:23:34+00:00</PPSubmittedDate>
    <PPReferenceNumber xmlns="f114f5df-7614-43c1-ba8e-2daa6e537108" xsi:nil="true"/>
    <Category_x0020_Students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2112F907-7203-4F0A-9F0D-87DAC27C8094}"/>
</file>

<file path=customXml/itemProps2.xml><?xml version="1.0" encoding="utf-8"?>
<ds:datastoreItem xmlns:ds="http://schemas.openxmlformats.org/officeDocument/2006/customXml" ds:itemID="{8DAEC5DA-F154-4920-B0D2-B569C3BDFD21}"/>
</file>

<file path=customXml/itemProps3.xml><?xml version="1.0" encoding="utf-8"?>
<ds:datastoreItem xmlns:ds="http://schemas.openxmlformats.org/officeDocument/2006/customXml" ds:itemID="{C2FEA3F8-2B46-4F3C-86D5-449C7D112A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454</Words>
  <Characters>2591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FAQs registration ECDP</dc:title>
  <dc:subject/>
  <dc:creator>Education Queensland</dc:creator>
  <cp:keywords/>
  <dc:description/>
  <cp:lastModifiedBy>FORREST, Judith</cp:lastModifiedBy>
  <cp:revision>8</cp:revision>
  <dcterms:created xsi:type="dcterms:W3CDTF">2021-02-02T06:46:00Z</dcterms:created>
  <dcterms:modified xsi:type="dcterms:W3CDTF">2021-02-04T03:48:00Z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0x010100F5E0EA0D242AFA4B9E691F28AA378937</vt:lpwstr>
  </property>
</Properties>
</file>